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line="276" w:lineRule="auto"/>
        <w:rPr>
          <w:rFonts w:ascii="Arial" w:eastAsia="Calibri" w:hAnsi="Arial" w:cs="Arial"/>
          <w:b/>
          <w:color w:val="7030A0"/>
          <w:sz w:val="28"/>
          <w:szCs w:val="28"/>
        </w:rPr>
      </w:pPr>
      <w:bookmarkStart w:id="0" w:name="_GoBack"/>
      <w:bookmarkEnd w:id="0"/>
      <w:r>
        <w:rPr>
          <w:rFonts w:ascii="Arial" w:eastAsia="Calibri" w:hAnsi="Arial" w:cs="Arial"/>
          <w:b/>
          <w:color w:val="7030A0"/>
          <w:sz w:val="28"/>
          <w:szCs w:val="28"/>
        </w:rPr>
        <w:t>Schools - Controls Test Programme 2017-18</w:t>
      </w:r>
    </w:p>
    <w:p>
      <w:pPr>
        <w:spacing w:after="200" w:line="276" w:lineRule="auto"/>
        <w:rPr>
          <w:rFonts w:ascii="Arial" w:eastAsia="Calibri" w:hAnsi="Arial" w:cs="Arial"/>
          <w:b/>
          <w:color w:val="7030A0"/>
          <w:sz w:val="28"/>
          <w:szCs w:val="28"/>
        </w:rPr>
      </w:pPr>
      <w:r>
        <w:rPr>
          <w:rFonts w:ascii="Arial" w:eastAsia="Calibri" w:hAnsi="Arial" w:cs="Arial"/>
          <w:b/>
          <w:color w:val="7030A0"/>
          <w:sz w:val="28"/>
          <w:szCs w:val="28"/>
        </w:rPr>
        <w:t>Introduction</w:t>
      </w:r>
    </w:p>
    <w:p>
      <w:pPr>
        <w:spacing w:after="200" w:line="276" w:lineRule="auto"/>
        <w:rPr>
          <w:rFonts w:ascii="Arial" w:eastAsia="Calibri" w:hAnsi="Arial" w:cs="Arial"/>
          <w:sz w:val="24"/>
          <w:szCs w:val="24"/>
        </w:rPr>
      </w:pPr>
      <w:r>
        <w:rPr>
          <w:rFonts w:ascii="Arial" w:eastAsia="Calibri" w:hAnsi="Arial" w:cs="Arial"/>
          <w:sz w:val="24"/>
          <w:szCs w:val="24"/>
        </w:rPr>
        <w:t xml:space="preserve">Sound financial management and controls are essential to schools because these provide an effective framework for financial planning and accountability and safeguard the use of public funds.  </w:t>
      </w:r>
    </w:p>
    <w:p>
      <w:pPr>
        <w:pStyle w:val="Default"/>
        <w:rPr>
          <w:rFonts w:eastAsia="Calibri"/>
        </w:rPr>
      </w:pPr>
      <w:r>
        <w:rPr>
          <w:rFonts w:eastAsia="Calibri"/>
        </w:rPr>
        <w:t xml:space="preserve">The Governance handbook published by the DfE in January 2017 sets out the government’s vision and priorities for effective governance and </w:t>
      </w:r>
      <w:r>
        <w:rPr>
          <w:sz w:val="23"/>
          <w:szCs w:val="23"/>
        </w:rPr>
        <w:t xml:space="preserve">provides a first point of reference on all the legal duties on boards. </w:t>
      </w:r>
      <w:r>
        <w:rPr>
          <w:rFonts w:eastAsia="Calibri"/>
        </w:rPr>
        <w:t xml:space="preserve"> It highlights that all boards have three core functions: Ensuring clarity of vision, ethos and strategic direction; Holding executive leaders to account for the educational performance of the organisation and its pupils, and the performance management of staff; and Overseeing the financial performance of the organisation and making sure its money is well spent. </w:t>
      </w:r>
    </w:p>
    <w:p>
      <w:pPr>
        <w:spacing w:after="200" w:line="276" w:lineRule="auto"/>
        <w:rPr>
          <w:rFonts w:ascii="Arial" w:eastAsia="Calibri" w:hAnsi="Arial" w:cs="Arial"/>
          <w:sz w:val="24"/>
          <w:szCs w:val="24"/>
        </w:rPr>
      </w:pPr>
      <w:r>
        <w:rPr>
          <w:rFonts w:ascii="Arial" w:eastAsia="Calibri" w:hAnsi="Arial" w:cs="Arial"/>
          <w:sz w:val="24"/>
          <w:szCs w:val="24"/>
        </w:rPr>
        <w:t>The Governance handbook also provides a framework for auditors and inspectors when they evaluate these arrangements.</w:t>
      </w:r>
    </w:p>
    <w:p>
      <w:pPr>
        <w:autoSpaceDE w:val="0"/>
        <w:autoSpaceDN w:val="0"/>
        <w:adjustRightInd w:val="0"/>
        <w:rPr>
          <w:rFonts w:ascii="ArialMT" w:hAnsi="ArialMT" w:cs="ArialMT"/>
          <w:sz w:val="24"/>
          <w:szCs w:val="24"/>
          <w:lang w:eastAsia="en-GB"/>
        </w:rPr>
      </w:pPr>
      <w:r>
        <w:rPr>
          <w:rFonts w:ascii="Arial" w:eastAsia="Calibri" w:hAnsi="Arial" w:cs="Arial"/>
          <w:sz w:val="24"/>
          <w:szCs w:val="24"/>
        </w:rPr>
        <w:t xml:space="preserve">The Croydon Scheme for Financing Schools </w:t>
      </w:r>
      <w:r>
        <w:rPr>
          <w:rFonts w:ascii="ArialMT" w:hAnsi="ArialMT" w:cs="ArialMT"/>
          <w:sz w:val="24"/>
          <w:szCs w:val="24"/>
          <w:lang w:eastAsia="en-GB"/>
        </w:rPr>
        <w:t>sets out the financial relationship between the LA and the maintained schools that it funds.  It contains requirements relating to financial management and associated issues, binding on both the LA and schools.</w:t>
      </w:r>
    </w:p>
    <w:p>
      <w:pPr>
        <w:autoSpaceDE w:val="0"/>
        <w:autoSpaceDN w:val="0"/>
        <w:adjustRightInd w:val="0"/>
        <w:rPr>
          <w:rFonts w:ascii="Arial" w:eastAsia="Calibri" w:hAnsi="Arial" w:cs="Arial"/>
          <w:sz w:val="24"/>
          <w:szCs w:val="24"/>
        </w:rPr>
      </w:pPr>
    </w:p>
    <w:p>
      <w:pPr>
        <w:spacing w:after="200" w:line="276" w:lineRule="auto"/>
        <w:rPr>
          <w:rFonts w:ascii="Arial" w:eastAsia="Calibri" w:hAnsi="Arial" w:cs="Arial"/>
          <w:sz w:val="24"/>
          <w:szCs w:val="24"/>
        </w:rPr>
      </w:pPr>
      <w:r>
        <w:rPr>
          <w:rFonts w:ascii="Arial" w:eastAsia="Calibri" w:hAnsi="Arial" w:cs="Arial"/>
          <w:sz w:val="24"/>
          <w:szCs w:val="24"/>
        </w:rPr>
        <w:t>The Schools Financial Value Standard (SFVS) standard is a mandatory requirement for Local Authority maintained schools</w:t>
      </w:r>
    </w:p>
    <w:p>
      <w:pPr>
        <w:spacing w:after="200" w:line="276" w:lineRule="auto"/>
        <w:rPr>
          <w:rFonts w:ascii="Arial" w:eastAsia="Calibri" w:hAnsi="Arial" w:cs="Arial"/>
          <w:sz w:val="24"/>
          <w:szCs w:val="24"/>
        </w:rPr>
      </w:pPr>
      <w:r>
        <w:rPr>
          <w:rFonts w:ascii="Arial" w:eastAsia="Calibri" w:hAnsi="Arial" w:cs="Arial"/>
          <w:sz w:val="24"/>
          <w:szCs w:val="24"/>
        </w:rPr>
        <w:t>The objective of the controls testing is to provide an independent oversight of the school’s financial affairs and provide the Governing Body with independent assurance that:</w:t>
      </w:r>
    </w:p>
    <w:p>
      <w:pPr>
        <w:pStyle w:val="ListParagraph"/>
        <w:numPr>
          <w:ilvl w:val="0"/>
          <w:numId w:val="14"/>
        </w:numPr>
        <w:spacing w:after="200" w:line="276" w:lineRule="auto"/>
        <w:ind w:left="567" w:hanging="567"/>
        <w:rPr>
          <w:rFonts w:ascii="Arial" w:eastAsia="Calibri" w:hAnsi="Arial" w:cs="Arial"/>
          <w:sz w:val="24"/>
          <w:szCs w:val="24"/>
        </w:rPr>
      </w:pPr>
      <w:r>
        <w:rPr>
          <w:rFonts w:ascii="Arial" w:eastAsia="Calibri" w:hAnsi="Arial" w:cs="Arial"/>
          <w:sz w:val="24"/>
          <w:szCs w:val="24"/>
        </w:rPr>
        <w:t>The financial responsibilities of the Governing Body are being properly discharged;</w:t>
      </w:r>
    </w:p>
    <w:p>
      <w:pPr>
        <w:pStyle w:val="ListParagraph"/>
        <w:numPr>
          <w:ilvl w:val="0"/>
          <w:numId w:val="14"/>
        </w:numPr>
        <w:spacing w:after="200" w:line="276" w:lineRule="auto"/>
        <w:ind w:left="567" w:hanging="567"/>
        <w:rPr>
          <w:rFonts w:ascii="Arial" w:eastAsia="Calibri" w:hAnsi="Arial" w:cs="Arial"/>
          <w:sz w:val="24"/>
          <w:szCs w:val="24"/>
        </w:rPr>
      </w:pPr>
      <w:r>
        <w:rPr>
          <w:rFonts w:ascii="Arial" w:eastAsia="Calibri" w:hAnsi="Arial" w:cs="Arial"/>
          <w:sz w:val="24"/>
          <w:szCs w:val="24"/>
        </w:rPr>
        <w:t>Resources are managed in an efficient, economical and effective manner;</w:t>
      </w:r>
    </w:p>
    <w:p>
      <w:pPr>
        <w:pStyle w:val="ListParagraph"/>
        <w:numPr>
          <w:ilvl w:val="0"/>
          <w:numId w:val="14"/>
        </w:numPr>
        <w:spacing w:after="200" w:line="276" w:lineRule="auto"/>
        <w:ind w:left="567" w:hanging="567"/>
        <w:rPr>
          <w:rFonts w:ascii="Arial" w:eastAsia="Calibri" w:hAnsi="Arial" w:cs="Arial"/>
          <w:sz w:val="24"/>
          <w:szCs w:val="24"/>
        </w:rPr>
      </w:pPr>
      <w:r>
        <w:rPr>
          <w:rFonts w:ascii="Arial" w:eastAsia="Calibri" w:hAnsi="Arial" w:cs="Arial"/>
          <w:sz w:val="24"/>
          <w:szCs w:val="24"/>
        </w:rPr>
        <w:t xml:space="preserve">Systems of internal financial control are being maintained; and </w:t>
      </w:r>
    </w:p>
    <w:p>
      <w:pPr>
        <w:pStyle w:val="ListParagraph"/>
        <w:numPr>
          <w:ilvl w:val="0"/>
          <w:numId w:val="14"/>
        </w:numPr>
        <w:spacing w:after="200" w:line="276" w:lineRule="auto"/>
        <w:ind w:left="567" w:hanging="567"/>
        <w:rPr>
          <w:rFonts w:ascii="Arial" w:eastAsia="Calibri" w:hAnsi="Arial" w:cs="Arial"/>
          <w:sz w:val="24"/>
          <w:szCs w:val="24"/>
        </w:rPr>
      </w:pPr>
      <w:r>
        <w:rPr>
          <w:rFonts w:ascii="Arial" w:eastAsia="Calibri" w:hAnsi="Arial" w:cs="Arial"/>
          <w:sz w:val="24"/>
          <w:szCs w:val="24"/>
        </w:rPr>
        <w:t>Financial considerations and risks are fully taken into account in reaching decisions.</w:t>
      </w:r>
    </w:p>
    <w:p>
      <w:pPr>
        <w:spacing w:after="200" w:line="276" w:lineRule="auto"/>
        <w:rPr>
          <w:rFonts w:ascii="Arial" w:hAnsi="Arial" w:cs="Arial"/>
        </w:rPr>
      </w:pPr>
      <w:r>
        <w:rPr>
          <w:rFonts w:ascii="Arial" w:eastAsia="Calibri" w:hAnsi="Arial" w:cs="Arial"/>
          <w:noProof/>
          <w:sz w:val="24"/>
          <w:szCs w:val="24"/>
          <w:lang w:eastAsia="en-GB"/>
        </w:rPr>
        <w:drawing>
          <wp:anchor distT="0" distB="0" distL="114300" distR="114300" simplePos="0" relativeHeight="251658240" behindDoc="1" locked="0" layoutInCell="1" allowOverlap="1">
            <wp:simplePos x="0" y="0"/>
            <wp:positionH relativeFrom="column">
              <wp:posOffset>111125</wp:posOffset>
            </wp:positionH>
            <wp:positionV relativeFrom="paragraph">
              <wp:posOffset>1694815</wp:posOffset>
            </wp:positionV>
            <wp:extent cx="9430385" cy="904875"/>
            <wp:effectExtent l="0" t="0" r="0" b="9525"/>
            <wp:wrapTight wrapText="bothSides">
              <wp:wrapPolygon edited="0">
                <wp:start x="0" y="0"/>
                <wp:lineTo x="0" y="21373"/>
                <wp:lineTo x="21555" y="21373"/>
                <wp:lineTo x="215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italProgramme1.jpg"/>
                    <pic:cNvPicPr/>
                  </pic:nvPicPr>
                  <pic:blipFill>
                    <a:blip r:embed="rId13">
                      <a:extLst>
                        <a:ext uri="{28A0092B-C50C-407E-A947-70E740481C1C}">
                          <a14:useLocalDpi xmlns:a14="http://schemas.microsoft.com/office/drawing/2010/main" val="0"/>
                        </a:ext>
                      </a:extLst>
                    </a:blip>
                    <a:stretch>
                      <a:fillRect/>
                    </a:stretch>
                  </pic:blipFill>
                  <pic:spPr>
                    <a:xfrm>
                      <a:off x="0" y="0"/>
                      <a:ext cx="9430385" cy="904875"/>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sz w:val="24"/>
          <w:szCs w:val="24"/>
        </w:rPr>
        <w:t>The following is an outline of the programme of checks to confirm the operation of the main financial system and that the LA’s requirements are followed.</w:t>
      </w:r>
    </w:p>
    <w:p>
      <w:pPr>
        <w:jc w:val="both"/>
        <w:rPr>
          <w:rFonts w:ascii="Arial" w:hAnsi="Arial" w:cs="Arial"/>
        </w:rPr>
        <w:sectPr>
          <w:footerReference w:type="default" r:id="rId14"/>
          <w:headerReference w:type="first" r:id="rId15"/>
          <w:pgSz w:w="16840" w:h="11907" w:orient="landscape" w:code="9"/>
          <w:pgMar w:top="680" w:right="1134" w:bottom="426" w:left="1134" w:header="851" w:footer="397" w:gutter="0"/>
          <w:cols w:space="720"/>
          <w:titlePg/>
          <w:docGrid w:linePitch="272"/>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969"/>
        <w:gridCol w:w="708"/>
        <w:gridCol w:w="2835"/>
        <w:gridCol w:w="1134"/>
        <w:gridCol w:w="1843"/>
        <w:gridCol w:w="850"/>
        <w:gridCol w:w="1843"/>
      </w:tblGrid>
      <w:tr>
        <w:trPr>
          <w:cantSplit/>
          <w:trHeight w:val="240"/>
        </w:trPr>
        <w:tc>
          <w:tcPr>
            <w:tcW w:w="1668"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lastRenderedPageBreak/>
              <w:t>School:</w:t>
            </w:r>
          </w:p>
        </w:tc>
        <w:tc>
          <w:tcPr>
            <w:tcW w:w="3969"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708"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Period</w:t>
            </w:r>
          </w:p>
        </w:tc>
        <w:tc>
          <w:tcPr>
            <w:tcW w:w="2835"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r>
              <w:rPr>
                <w:rFonts w:ascii="Arial" w:hAnsi="Arial" w:cs="Arial"/>
              </w:rPr>
              <w:t>2017/18</w:t>
            </w:r>
          </w:p>
        </w:tc>
        <w:tc>
          <w:tcPr>
            <w:tcW w:w="113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Auditor:</w:t>
            </w:r>
          </w:p>
        </w:tc>
        <w:tc>
          <w:tcPr>
            <w:tcW w:w="1843"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850"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Date</w:t>
            </w:r>
          </w:p>
        </w:tc>
        <w:tc>
          <w:tcPr>
            <w:tcW w:w="1843" w:type="dxa"/>
            <w:tcBorders>
              <w:top w:val="nil"/>
              <w:left w:val="nil"/>
              <w:bottom w:val="nil"/>
              <w:right w:val="nil"/>
            </w:tcBorders>
            <w:shd w:val="clear" w:color="auto" w:fill="E5DFEC" w:themeFill="accent4" w:themeFillTint="33"/>
          </w:tcPr>
          <w:p>
            <w:pPr>
              <w:pStyle w:val="Header"/>
              <w:keepNext/>
              <w:keepLines/>
              <w:tabs>
                <w:tab w:val="clear" w:pos="4153"/>
              </w:tabs>
              <w:jc w:val="both"/>
              <w:rPr>
                <w:rFonts w:ascii="Arial" w:hAnsi="Arial" w:cs="Arial"/>
              </w:rPr>
            </w:pPr>
            <w:r>
              <w:rPr>
                <w:rFonts w:ascii="Arial" w:hAnsi="Arial" w:cs="Arial"/>
                <w:sz w:val="18"/>
              </w:rPr>
              <w:t xml:space="preserve"> </w:t>
            </w:r>
          </w:p>
        </w:tc>
      </w:tr>
      <w:tr>
        <w:trPr>
          <w:cantSplit/>
          <w:trHeight w:val="240"/>
        </w:trPr>
        <w:tc>
          <w:tcPr>
            <w:tcW w:w="1668"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Type:</w:t>
            </w:r>
          </w:p>
        </w:tc>
        <w:tc>
          <w:tcPr>
            <w:tcW w:w="7512" w:type="dxa"/>
            <w:gridSpan w:val="3"/>
            <w:tcBorders>
              <w:top w:val="nil"/>
              <w:left w:val="nil"/>
              <w:bottom w:val="nil"/>
              <w:right w:val="nil"/>
            </w:tcBorders>
            <w:shd w:val="clear" w:color="auto" w:fill="E5DFEC" w:themeFill="accent4" w:themeFillTint="33"/>
          </w:tcPr>
          <w:p>
            <w:pPr>
              <w:pStyle w:val="Header"/>
              <w:keepNext/>
              <w:keepLines/>
              <w:jc w:val="both"/>
              <w:rPr>
                <w:rFonts w:ascii="Arial" w:hAnsi="Arial" w:cs="Arial"/>
              </w:rPr>
            </w:pPr>
            <w:r>
              <w:rPr>
                <w:rFonts w:ascii="Arial" w:hAnsi="Arial" w:cs="Arial"/>
              </w:rPr>
              <w:t>Schools</w:t>
            </w:r>
          </w:p>
        </w:tc>
        <w:tc>
          <w:tcPr>
            <w:tcW w:w="113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p>
        </w:tc>
        <w:tc>
          <w:tcPr>
            <w:tcW w:w="1843"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850"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p>
        </w:tc>
        <w:tc>
          <w:tcPr>
            <w:tcW w:w="1843" w:type="dxa"/>
            <w:tcBorders>
              <w:top w:val="nil"/>
              <w:left w:val="nil"/>
              <w:bottom w:val="nil"/>
              <w:right w:val="nil"/>
            </w:tcBorders>
            <w:shd w:val="clear" w:color="auto" w:fill="E5DFEC" w:themeFill="accent4" w:themeFillTint="33"/>
          </w:tcPr>
          <w:p>
            <w:pPr>
              <w:pStyle w:val="Header"/>
              <w:keepNext/>
              <w:keepLines/>
              <w:tabs>
                <w:tab w:val="clear" w:pos="4153"/>
              </w:tabs>
              <w:jc w:val="both"/>
              <w:rPr>
                <w:rFonts w:ascii="Arial" w:hAnsi="Arial" w:cs="Arial"/>
              </w:rPr>
            </w:pPr>
          </w:p>
        </w:tc>
      </w:tr>
      <w:tr>
        <w:trPr>
          <w:cantSplit/>
          <w:trHeight w:val="240"/>
        </w:trPr>
        <w:tc>
          <w:tcPr>
            <w:tcW w:w="1668"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p>
        </w:tc>
        <w:tc>
          <w:tcPr>
            <w:tcW w:w="7512" w:type="dxa"/>
            <w:gridSpan w:val="3"/>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113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Reviewed by:</w:t>
            </w:r>
          </w:p>
        </w:tc>
        <w:tc>
          <w:tcPr>
            <w:tcW w:w="1843"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850"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Date</w:t>
            </w:r>
          </w:p>
        </w:tc>
        <w:tc>
          <w:tcPr>
            <w:tcW w:w="1843" w:type="dxa"/>
            <w:tcBorders>
              <w:top w:val="nil"/>
              <w:left w:val="nil"/>
              <w:bottom w:val="nil"/>
              <w:right w:val="nil"/>
            </w:tcBorders>
            <w:shd w:val="clear" w:color="auto" w:fill="E5DFEC" w:themeFill="accent4" w:themeFillTint="33"/>
          </w:tcPr>
          <w:p>
            <w:pPr>
              <w:pStyle w:val="Header"/>
              <w:keepNext/>
              <w:keepLines/>
              <w:tabs>
                <w:tab w:val="clear" w:pos="4153"/>
              </w:tabs>
              <w:jc w:val="both"/>
              <w:rPr>
                <w:rFonts w:ascii="Arial" w:hAnsi="Arial" w:cs="Arial"/>
              </w:rPr>
            </w:pPr>
          </w:p>
        </w:tc>
      </w:tr>
      <w:tr>
        <w:trPr>
          <w:cantSplit/>
          <w:trHeight w:val="240"/>
        </w:trPr>
        <w:tc>
          <w:tcPr>
            <w:tcW w:w="1668" w:type="dxa"/>
            <w:tcBorders>
              <w:top w:val="nil"/>
              <w:left w:val="nil"/>
              <w:bottom w:val="single" w:sz="12" w:space="0" w:color="auto"/>
              <w:right w:val="nil"/>
            </w:tcBorders>
            <w:shd w:val="clear" w:color="auto" w:fill="E5DFEC" w:themeFill="accent4" w:themeFillTint="33"/>
          </w:tcPr>
          <w:p>
            <w:pPr>
              <w:pStyle w:val="Header"/>
              <w:keepNext/>
              <w:keepLines/>
              <w:spacing w:before="60" w:after="60"/>
              <w:jc w:val="both"/>
              <w:rPr>
                <w:rFonts w:ascii="Arial" w:hAnsi="Arial" w:cs="Arial"/>
                <w:sz w:val="16"/>
              </w:rPr>
            </w:pPr>
            <w:r>
              <w:rPr>
                <w:rFonts w:ascii="Arial" w:hAnsi="Arial" w:cs="Arial"/>
                <w:sz w:val="16"/>
              </w:rPr>
              <w:t>Control Area:</w:t>
            </w:r>
          </w:p>
        </w:tc>
        <w:tc>
          <w:tcPr>
            <w:tcW w:w="13182" w:type="dxa"/>
            <w:gridSpan w:val="7"/>
            <w:tcBorders>
              <w:top w:val="nil"/>
              <w:left w:val="nil"/>
              <w:bottom w:val="single" w:sz="12" w:space="0" w:color="auto"/>
              <w:right w:val="nil"/>
            </w:tcBorders>
            <w:shd w:val="clear" w:color="auto" w:fill="E5DFEC" w:themeFill="accent4" w:themeFillTint="33"/>
          </w:tcPr>
          <w:p>
            <w:pPr>
              <w:pStyle w:val="Header"/>
              <w:keepNext/>
              <w:keepLines/>
              <w:tabs>
                <w:tab w:val="clear" w:pos="4153"/>
              </w:tabs>
              <w:spacing w:before="60" w:after="60"/>
              <w:jc w:val="both"/>
              <w:rPr>
                <w:rFonts w:ascii="Arial" w:hAnsi="Arial" w:cs="Arial"/>
                <w:b/>
                <w:sz w:val="32"/>
                <w:szCs w:val="32"/>
              </w:rPr>
            </w:pPr>
            <w:r>
              <w:rPr>
                <w:rFonts w:ascii="Arial" w:hAnsi="Arial" w:cs="Arial"/>
                <w:b/>
                <w:sz w:val="32"/>
                <w:szCs w:val="32"/>
              </w:rPr>
              <w:t>Governance and Leadership [1]</w:t>
            </w:r>
          </w:p>
        </w:tc>
      </w:tr>
    </w:tbl>
    <w:p>
      <w:pPr>
        <w:jc w:val="both"/>
        <w:rPr>
          <w:rFonts w:ascii="Arial" w:hAnsi="Arial" w:cs="Arial"/>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384"/>
        <w:gridCol w:w="10"/>
        <w:gridCol w:w="29"/>
        <w:gridCol w:w="4819"/>
        <w:gridCol w:w="4508"/>
      </w:tblGrid>
      <w:tr>
        <w:trPr>
          <w:tblHeader/>
        </w:trPr>
        <w:tc>
          <w:tcPr>
            <w:tcW w:w="1101" w:type="dxa"/>
            <w:shd w:val="clear" w:color="auto" w:fill="FFFF00"/>
          </w:tcPr>
          <w:p>
            <w:pPr>
              <w:jc w:val="both"/>
              <w:rPr>
                <w:rFonts w:ascii="Arial" w:hAnsi="Arial" w:cs="Arial"/>
                <w:b/>
              </w:rPr>
            </w:pPr>
            <w:r>
              <w:rPr>
                <w:rFonts w:ascii="Arial" w:hAnsi="Arial" w:cs="Arial"/>
                <w:b/>
              </w:rPr>
              <w:t>Ref</w:t>
            </w:r>
          </w:p>
          <w:p>
            <w:pPr>
              <w:jc w:val="both"/>
              <w:rPr>
                <w:rFonts w:ascii="Arial" w:hAnsi="Arial" w:cs="Arial"/>
                <w:b/>
                <w:i/>
              </w:rPr>
            </w:pPr>
            <w:r>
              <w:rPr>
                <w:rFonts w:ascii="Arial" w:hAnsi="Arial" w:cs="Arial"/>
                <w:b/>
                <w:i/>
              </w:rPr>
              <w:t>Key</w:t>
            </w:r>
          </w:p>
        </w:tc>
        <w:tc>
          <w:tcPr>
            <w:tcW w:w="4423" w:type="dxa"/>
            <w:gridSpan w:val="3"/>
            <w:shd w:val="clear" w:color="auto" w:fill="FFFF00"/>
          </w:tcPr>
          <w:p>
            <w:pPr>
              <w:jc w:val="both"/>
              <w:rPr>
                <w:rFonts w:ascii="Arial" w:hAnsi="Arial" w:cs="Arial"/>
                <w:b/>
              </w:rPr>
            </w:pPr>
            <w:r>
              <w:rPr>
                <w:rFonts w:ascii="Arial" w:hAnsi="Arial" w:cs="Arial"/>
                <w:b/>
              </w:rPr>
              <w:t>Control Process</w:t>
            </w:r>
          </w:p>
        </w:tc>
        <w:tc>
          <w:tcPr>
            <w:tcW w:w="4819" w:type="dxa"/>
            <w:shd w:val="clear" w:color="auto" w:fill="FFFF00"/>
          </w:tcPr>
          <w:p>
            <w:pPr>
              <w:jc w:val="both"/>
              <w:rPr>
                <w:rFonts w:ascii="Arial" w:hAnsi="Arial" w:cs="Arial"/>
                <w:b/>
              </w:rPr>
            </w:pPr>
            <w:r>
              <w:rPr>
                <w:rFonts w:ascii="Arial" w:hAnsi="Arial" w:cs="Arial"/>
                <w:b/>
              </w:rPr>
              <w:t>Testing Procedure</w:t>
            </w:r>
          </w:p>
        </w:tc>
        <w:tc>
          <w:tcPr>
            <w:tcW w:w="4508" w:type="dxa"/>
            <w:shd w:val="clear" w:color="auto" w:fill="FFFF00"/>
          </w:tcPr>
          <w:p>
            <w:pPr>
              <w:jc w:val="both"/>
              <w:rPr>
                <w:rFonts w:ascii="Arial" w:hAnsi="Arial" w:cs="Arial"/>
                <w:b/>
              </w:rPr>
            </w:pPr>
            <w:r>
              <w:rPr>
                <w:rFonts w:ascii="Arial" w:hAnsi="Arial" w:cs="Arial"/>
                <w:b/>
              </w:rPr>
              <w:t>Completion Date:                   Result/s</w:t>
            </w:r>
          </w:p>
        </w:tc>
      </w:tr>
      <w:tr>
        <w:tc>
          <w:tcPr>
            <w:tcW w:w="1101" w:type="dxa"/>
            <w:shd w:val="clear" w:color="auto" w:fill="FFFF99"/>
          </w:tcPr>
          <w:p>
            <w:pPr>
              <w:spacing w:before="120" w:after="120"/>
              <w:jc w:val="both"/>
              <w:rPr>
                <w:rFonts w:ascii="Arial" w:hAnsi="Arial" w:cs="Arial"/>
              </w:rPr>
            </w:pPr>
            <w:r>
              <w:rPr>
                <w:rFonts w:ascii="Arial" w:hAnsi="Arial" w:cs="Arial"/>
              </w:rPr>
              <w:t>1.1.1</w:t>
            </w:r>
          </w:p>
        </w:tc>
        <w:tc>
          <w:tcPr>
            <w:tcW w:w="9242" w:type="dxa"/>
            <w:gridSpan w:val="4"/>
            <w:shd w:val="clear" w:color="auto" w:fill="FFFF99"/>
          </w:tcPr>
          <w:p>
            <w:pPr>
              <w:spacing w:before="120" w:after="120"/>
              <w:jc w:val="both"/>
              <w:rPr>
                <w:rFonts w:ascii="Arial" w:hAnsi="Arial" w:cs="Arial"/>
                <w:b/>
              </w:rPr>
            </w:pPr>
            <w:r>
              <w:rPr>
                <w:rFonts w:ascii="Arial" w:hAnsi="Arial" w:cs="Arial"/>
                <w:b/>
              </w:rPr>
              <w:t>Full Governing Body Meetings</w:t>
            </w:r>
          </w:p>
        </w:tc>
        <w:tc>
          <w:tcPr>
            <w:tcW w:w="4508" w:type="dxa"/>
            <w:shd w:val="clear" w:color="auto" w:fill="auto"/>
          </w:tcPr>
          <w:p>
            <w:pPr>
              <w:spacing w:before="120" w:after="120"/>
              <w:ind w:firstLine="720"/>
              <w:jc w:val="both"/>
              <w:rPr>
                <w:rFonts w:ascii="Arial" w:hAnsi="Arial" w:cs="Arial"/>
              </w:rPr>
            </w:pPr>
          </w:p>
        </w:tc>
      </w:tr>
      <w:tr>
        <w:tc>
          <w:tcPr>
            <w:tcW w:w="1101" w:type="dxa"/>
            <w:shd w:val="clear" w:color="auto" w:fill="auto"/>
          </w:tcPr>
          <w:p>
            <w:pPr>
              <w:spacing w:before="120" w:after="120"/>
              <w:jc w:val="both"/>
              <w:rPr>
                <w:rFonts w:ascii="Arial" w:hAnsi="Arial" w:cs="Arial"/>
              </w:rPr>
            </w:pPr>
          </w:p>
        </w:tc>
        <w:tc>
          <w:tcPr>
            <w:tcW w:w="4384" w:type="dxa"/>
            <w:shd w:val="clear" w:color="auto" w:fill="auto"/>
          </w:tcPr>
          <w:p>
            <w:pPr>
              <w:spacing w:before="120" w:after="120"/>
              <w:jc w:val="both"/>
              <w:rPr>
                <w:rFonts w:ascii="Arial" w:hAnsi="Arial" w:cs="Arial"/>
              </w:rPr>
            </w:pPr>
            <w:r>
              <w:rPr>
                <w:rFonts w:ascii="Arial" w:hAnsi="Arial" w:cs="Arial"/>
              </w:rPr>
              <w:t>There should be documentary evidence that the Governors are meeting at least on a termly basis to discuss school issues and there should be documentary evidence of the issues addressed and the outcomes.</w:t>
            </w:r>
          </w:p>
          <w:p>
            <w:pPr>
              <w:pStyle w:val="Default"/>
            </w:pPr>
          </w:p>
          <w:p>
            <w:pPr>
              <w:spacing w:before="120" w:after="120"/>
              <w:jc w:val="both"/>
              <w:rPr>
                <w:rFonts w:ascii="Arial" w:hAnsi="Arial" w:cs="Arial"/>
              </w:rPr>
            </w:pPr>
            <w:r>
              <w:rPr>
                <w:rFonts w:ascii="Arial" w:hAnsi="Arial" w:cs="Arial"/>
              </w:rPr>
              <w:t>The School Governance (Roles, Procedures and Allowances) (England) Regulations 2013 paragraphs 13 (Convening meetings of the governing body), 14 (Proceedings of the governing body) and 15 (Minutes and Papers) apply.</w:t>
            </w:r>
          </w:p>
        </w:tc>
        <w:tc>
          <w:tcPr>
            <w:tcW w:w="4858" w:type="dxa"/>
            <w:gridSpan w:val="3"/>
            <w:shd w:val="clear" w:color="auto" w:fill="auto"/>
          </w:tcPr>
          <w:p>
            <w:pPr>
              <w:spacing w:before="120" w:after="120"/>
              <w:jc w:val="both"/>
              <w:rPr>
                <w:rFonts w:ascii="Arial" w:hAnsi="Arial" w:cs="Arial"/>
              </w:rPr>
            </w:pPr>
            <w:r>
              <w:rPr>
                <w:rFonts w:ascii="Arial" w:hAnsi="Arial" w:cs="Arial"/>
              </w:rPr>
              <w:t>1) Obtain copies of the full governing body minutes for the last year and check that the minutes held:</w:t>
            </w:r>
          </w:p>
          <w:p>
            <w:pPr>
              <w:spacing w:before="120" w:after="120"/>
              <w:jc w:val="both"/>
              <w:rPr>
                <w:rFonts w:ascii="Arial" w:hAnsi="Arial" w:cs="Arial"/>
              </w:rPr>
            </w:pPr>
            <w:r>
              <w:rPr>
                <w:rFonts w:ascii="Arial" w:hAnsi="Arial" w:cs="Arial"/>
              </w:rPr>
              <w:t xml:space="preserve">a) support regular termly meetings, </w:t>
            </w:r>
          </w:p>
          <w:p>
            <w:pPr>
              <w:spacing w:before="120" w:after="120"/>
              <w:jc w:val="both"/>
              <w:rPr>
                <w:rFonts w:ascii="Arial" w:hAnsi="Arial" w:cs="Arial"/>
              </w:rPr>
            </w:pPr>
            <w:r>
              <w:rPr>
                <w:rFonts w:ascii="Arial" w:hAnsi="Arial" w:cs="Arial"/>
              </w:rPr>
              <w:t>b) include all supporting documents tabled at the meeting,</w:t>
            </w:r>
          </w:p>
          <w:p>
            <w:pPr>
              <w:spacing w:before="120" w:after="120"/>
              <w:jc w:val="both"/>
              <w:rPr>
                <w:rFonts w:ascii="Arial" w:hAnsi="Arial" w:cs="Arial"/>
              </w:rPr>
            </w:pPr>
            <w:r>
              <w:rPr>
                <w:rFonts w:ascii="Arial" w:hAnsi="Arial" w:cs="Arial"/>
              </w:rPr>
              <w:t>c) that the minutes have been approved and signed off by the Chairperson at the subsequent meeting;</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2) Confirm that the meetings were quorate.</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3) Confirm that any committees set up report regularly to the full governing body and that this is included in minutes.</w:t>
            </w:r>
          </w:p>
        </w:tc>
        <w:tc>
          <w:tcPr>
            <w:tcW w:w="4508" w:type="dxa"/>
            <w:shd w:val="clear" w:color="auto" w:fill="auto"/>
          </w:tcPr>
          <w:p>
            <w:pPr>
              <w:spacing w:before="120" w:after="120"/>
              <w:jc w:val="both"/>
              <w:rPr>
                <w:rFonts w:ascii="Arial" w:hAnsi="Arial" w:cs="Arial"/>
                <w:i/>
              </w:rPr>
            </w:pPr>
          </w:p>
        </w:tc>
      </w:tr>
      <w:tr>
        <w:tc>
          <w:tcPr>
            <w:tcW w:w="1101" w:type="dxa"/>
            <w:shd w:val="clear" w:color="auto" w:fill="FFFF99"/>
          </w:tcPr>
          <w:p>
            <w:pPr>
              <w:spacing w:before="120" w:after="120"/>
              <w:jc w:val="both"/>
              <w:rPr>
                <w:rFonts w:ascii="Arial" w:hAnsi="Arial" w:cs="Arial"/>
                <w:i/>
              </w:rPr>
            </w:pPr>
            <w:r>
              <w:rPr>
                <w:rFonts w:ascii="Arial" w:hAnsi="Arial" w:cs="Arial"/>
              </w:rPr>
              <w:t>1.1.2</w:t>
            </w:r>
          </w:p>
        </w:tc>
        <w:tc>
          <w:tcPr>
            <w:tcW w:w="9242" w:type="dxa"/>
            <w:gridSpan w:val="4"/>
            <w:shd w:val="clear" w:color="auto" w:fill="FFFF99"/>
          </w:tcPr>
          <w:p>
            <w:pPr>
              <w:spacing w:before="120" w:after="120"/>
              <w:jc w:val="both"/>
              <w:rPr>
                <w:rFonts w:ascii="Arial" w:hAnsi="Arial" w:cs="Arial"/>
                <w:b/>
              </w:rPr>
            </w:pPr>
            <w:r>
              <w:rPr>
                <w:rFonts w:ascii="Arial" w:hAnsi="Arial" w:cs="Arial"/>
                <w:b/>
              </w:rPr>
              <w:t>Induction / Training for New Governors</w:t>
            </w:r>
          </w:p>
        </w:tc>
        <w:tc>
          <w:tcPr>
            <w:tcW w:w="4508" w:type="dxa"/>
            <w:shd w:val="clear" w:color="auto" w:fill="auto"/>
          </w:tcPr>
          <w:p>
            <w:pPr>
              <w:spacing w:before="120" w:after="120"/>
              <w:jc w:val="both"/>
              <w:rPr>
                <w:rFonts w:ascii="Arial" w:hAnsi="Arial" w:cs="Arial"/>
              </w:rPr>
            </w:pPr>
          </w:p>
        </w:tc>
      </w:tr>
      <w:tr>
        <w:tc>
          <w:tcPr>
            <w:tcW w:w="1101" w:type="dxa"/>
          </w:tcPr>
          <w:p>
            <w:pPr>
              <w:spacing w:before="120" w:after="120"/>
              <w:jc w:val="both"/>
              <w:rPr>
                <w:rFonts w:ascii="Arial" w:hAnsi="Arial" w:cs="Arial"/>
                <w:i/>
              </w:rPr>
            </w:pPr>
          </w:p>
        </w:tc>
        <w:tc>
          <w:tcPr>
            <w:tcW w:w="4423" w:type="dxa"/>
            <w:gridSpan w:val="3"/>
          </w:tcPr>
          <w:p>
            <w:pPr>
              <w:spacing w:before="120" w:after="120"/>
              <w:jc w:val="both"/>
              <w:rPr>
                <w:rFonts w:ascii="Arial" w:hAnsi="Arial" w:cs="Arial"/>
              </w:rPr>
            </w:pPr>
            <w:r>
              <w:rPr>
                <w:rFonts w:ascii="Arial" w:hAnsi="Arial" w:cs="Arial"/>
              </w:rPr>
              <w:t>The staff and governors have been made aware of their responsibilities and understanding of their own financial management roles, responsibilities and those of others.</w:t>
            </w:r>
          </w:p>
          <w:p>
            <w:pPr>
              <w:spacing w:before="120" w:after="120"/>
              <w:jc w:val="both"/>
              <w:rPr>
                <w:rFonts w:ascii="Arial" w:hAnsi="Arial" w:cs="Arial"/>
              </w:rPr>
            </w:pPr>
            <w:r>
              <w:rPr>
                <w:rFonts w:ascii="Arial" w:hAnsi="Arial" w:cs="Arial"/>
              </w:rPr>
              <w:t>Support and guidance is available to all Governing Body members via the Local Authority's Governor Services team.</w:t>
            </w:r>
          </w:p>
        </w:tc>
        <w:tc>
          <w:tcPr>
            <w:tcW w:w="4819" w:type="dxa"/>
          </w:tcPr>
          <w:p>
            <w:pPr>
              <w:spacing w:before="120" w:after="120"/>
              <w:jc w:val="both"/>
              <w:rPr>
                <w:rFonts w:ascii="Arial" w:hAnsi="Arial" w:cs="Arial"/>
              </w:rPr>
            </w:pPr>
            <w:r>
              <w:rPr>
                <w:rFonts w:ascii="Arial" w:hAnsi="Arial" w:cs="Arial"/>
              </w:rPr>
              <w:t xml:space="preserve">1) Obtain evidence that governors and staff have been given adequate guidance and that their roles and responsibilities have been explained.  Obtain/examine a copy of the school’s </w:t>
            </w:r>
            <w:r>
              <w:rPr>
                <w:rFonts w:ascii="Arial" w:hAnsi="Arial" w:cs="Arial"/>
                <w:b/>
              </w:rPr>
              <w:t>induction pack</w:t>
            </w:r>
            <w:r>
              <w:rPr>
                <w:rFonts w:ascii="Arial" w:hAnsi="Arial" w:cs="Arial"/>
              </w:rPr>
              <w:t xml:space="preserve"> or equivalent</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2) Assess the financial aspects of the induction information available</w:t>
            </w:r>
          </w:p>
          <w:p>
            <w:pPr>
              <w:spacing w:before="120" w:after="120"/>
              <w:jc w:val="both"/>
              <w:rPr>
                <w:rFonts w:ascii="Arial" w:hAnsi="Arial" w:cs="Arial"/>
              </w:rPr>
            </w:pPr>
            <w:r>
              <w:rPr>
                <w:rFonts w:ascii="Arial" w:hAnsi="Arial" w:cs="Arial"/>
              </w:rPr>
              <w:t xml:space="preserve">This </w:t>
            </w:r>
            <w:r>
              <w:rPr>
                <w:rFonts w:ascii="Arial" w:hAnsi="Arial" w:cs="Arial"/>
                <w:b/>
              </w:rPr>
              <w:t>should include</w:t>
            </w:r>
            <w:r>
              <w:rPr>
                <w:rFonts w:ascii="Arial" w:hAnsi="Arial" w:cs="Arial"/>
              </w:rPr>
              <w:t>:</w:t>
            </w:r>
          </w:p>
          <w:p>
            <w:pPr>
              <w:spacing w:before="120" w:after="120"/>
              <w:jc w:val="both"/>
              <w:rPr>
                <w:rFonts w:ascii="Arial" w:hAnsi="Arial" w:cs="Arial"/>
              </w:rPr>
            </w:pPr>
            <w:r>
              <w:rPr>
                <w:rFonts w:ascii="Arial" w:hAnsi="Arial" w:cs="Arial"/>
              </w:rPr>
              <w:t>- The Scheme For Financing Schools</w:t>
            </w:r>
          </w:p>
          <w:p>
            <w:pPr>
              <w:spacing w:before="120" w:after="120"/>
              <w:jc w:val="both"/>
              <w:rPr>
                <w:rFonts w:ascii="Arial" w:hAnsi="Arial" w:cs="Arial"/>
              </w:rPr>
            </w:pPr>
            <w:r>
              <w:rPr>
                <w:rFonts w:ascii="Arial" w:hAnsi="Arial" w:cs="Arial"/>
              </w:rPr>
              <w:lastRenderedPageBreak/>
              <w:t>- School's delegation of authorisation levels.</w:t>
            </w:r>
          </w:p>
          <w:p>
            <w:pPr>
              <w:spacing w:before="120" w:after="120"/>
              <w:jc w:val="both"/>
              <w:rPr>
                <w:rFonts w:ascii="Arial" w:hAnsi="Arial" w:cs="Arial"/>
              </w:rPr>
            </w:pPr>
            <w:r>
              <w:rPr>
                <w:rFonts w:ascii="Arial" w:hAnsi="Arial" w:cs="Arial"/>
              </w:rPr>
              <w:t>- 2017/18 Budget</w:t>
            </w:r>
          </w:p>
          <w:p>
            <w:pPr>
              <w:spacing w:before="120" w:after="120"/>
              <w:jc w:val="both"/>
              <w:rPr>
                <w:rFonts w:ascii="Arial" w:hAnsi="Arial" w:cs="Arial"/>
              </w:rPr>
            </w:pPr>
            <w:r>
              <w:rPr>
                <w:rFonts w:ascii="Arial" w:hAnsi="Arial" w:cs="Arial"/>
              </w:rPr>
              <w:t>- Governor's Guide to School Governance</w:t>
            </w:r>
          </w:p>
          <w:p>
            <w:pPr>
              <w:spacing w:before="120" w:after="120"/>
              <w:jc w:val="both"/>
              <w:rPr>
                <w:rFonts w:ascii="Arial" w:hAnsi="Arial" w:cs="Arial"/>
              </w:rPr>
            </w:pPr>
            <w:r>
              <w:rPr>
                <w:rFonts w:ascii="Arial" w:hAnsi="Arial" w:cs="Arial"/>
              </w:rPr>
              <w:t>- A list of training available for Governors.</w:t>
            </w:r>
          </w:p>
        </w:tc>
        <w:tc>
          <w:tcPr>
            <w:tcW w:w="4508" w:type="dxa"/>
            <w:shd w:val="clear" w:color="auto" w:fill="auto"/>
          </w:tcPr>
          <w:p>
            <w:pPr>
              <w:spacing w:before="120" w:after="120"/>
              <w:jc w:val="both"/>
              <w:rPr>
                <w:rFonts w:ascii="Arial" w:hAnsi="Arial" w:cs="Arial"/>
              </w:rPr>
            </w:pPr>
          </w:p>
        </w:tc>
      </w:tr>
      <w:tr>
        <w:tc>
          <w:tcPr>
            <w:tcW w:w="1101" w:type="dxa"/>
            <w:shd w:val="clear" w:color="auto" w:fill="FFFF99"/>
          </w:tcPr>
          <w:p>
            <w:pPr>
              <w:spacing w:before="120" w:after="120"/>
              <w:jc w:val="both"/>
              <w:rPr>
                <w:rFonts w:ascii="Arial" w:hAnsi="Arial" w:cs="Arial"/>
                <w:i/>
              </w:rPr>
            </w:pPr>
            <w:r>
              <w:rPr>
                <w:rFonts w:ascii="Arial" w:hAnsi="Arial" w:cs="Arial"/>
              </w:rPr>
              <w:lastRenderedPageBreak/>
              <w:t>1.1.3</w:t>
            </w:r>
          </w:p>
        </w:tc>
        <w:tc>
          <w:tcPr>
            <w:tcW w:w="9242" w:type="dxa"/>
            <w:gridSpan w:val="4"/>
            <w:shd w:val="clear" w:color="auto" w:fill="FFFF99"/>
          </w:tcPr>
          <w:p>
            <w:pPr>
              <w:spacing w:before="120" w:after="120"/>
              <w:jc w:val="both"/>
              <w:rPr>
                <w:rFonts w:ascii="Arial" w:hAnsi="Arial" w:cs="Arial"/>
                <w:b/>
              </w:rPr>
            </w:pPr>
            <w:r>
              <w:rPr>
                <w:rFonts w:ascii="Arial" w:hAnsi="Arial" w:cs="Arial"/>
                <w:b/>
              </w:rPr>
              <w:t>Responsibilities of Finance Committees defined</w:t>
            </w:r>
          </w:p>
        </w:tc>
        <w:tc>
          <w:tcPr>
            <w:tcW w:w="4508" w:type="dxa"/>
            <w:shd w:val="clear" w:color="auto" w:fill="auto"/>
          </w:tcPr>
          <w:p>
            <w:pPr>
              <w:spacing w:before="120" w:after="120"/>
              <w:jc w:val="both"/>
              <w:rPr>
                <w:rFonts w:ascii="Arial" w:hAnsi="Arial" w:cs="Arial"/>
                <w:highlight w:val="yellow"/>
              </w:rPr>
            </w:pPr>
          </w:p>
        </w:tc>
      </w:tr>
      <w:tr>
        <w:tc>
          <w:tcPr>
            <w:tcW w:w="1101" w:type="dxa"/>
          </w:tcPr>
          <w:p>
            <w:pPr>
              <w:spacing w:before="120" w:after="120"/>
              <w:jc w:val="both"/>
              <w:rPr>
                <w:rFonts w:ascii="Arial" w:hAnsi="Arial" w:cs="Arial"/>
                <w:i/>
              </w:rPr>
            </w:pPr>
            <w:r>
              <w:rPr>
                <w:rFonts w:ascii="Arial" w:hAnsi="Arial" w:cs="Arial"/>
                <w:i/>
              </w:rPr>
              <w:t>Key</w:t>
            </w:r>
          </w:p>
        </w:tc>
        <w:tc>
          <w:tcPr>
            <w:tcW w:w="4423" w:type="dxa"/>
            <w:gridSpan w:val="3"/>
          </w:tcPr>
          <w:p>
            <w:pPr>
              <w:spacing w:before="120" w:after="120"/>
              <w:jc w:val="both"/>
              <w:rPr>
                <w:rFonts w:ascii="Arial" w:hAnsi="Arial" w:cs="Arial"/>
              </w:rPr>
            </w:pPr>
            <w:r>
              <w:rPr>
                <w:rFonts w:ascii="Arial" w:hAnsi="Arial" w:cs="Arial"/>
              </w:rPr>
              <w:t>Governing Bodies have the power to set up committees.  Each of the committees set up will have specific designated powers within the scope of their documented and agreed terms of reference.</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 xml:space="preserve">The School Governance (Roles, Procedures and Allowances) (England) Regulations 2013 </w:t>
            </w:r>
            <w:r>
              <w:t>PART 5 Committees of Governing Bodies applies.</w:t>
            </w:r>
          </w:p>
        </w:tc>
        <w:tc>
          <w:tcPr>
            <w:tcW w:w="4819" w:type="dxa"/>
          </w:tcPr>
          <w:p>
            <w:pPr>
              <w:spacing w:before="120" w:after="120"/>
              <w:jc w:val="both"/>
              <w:rPr>
                <w:rFonts w:ascii="Arial" w:hAnsi="Arial" w:cs="Arial"/>
              </w:rPr>
            </w:pPr>
            <w:r>
              <w:rPr>
                <w:rFonts w:ascii="Arial" w:hAnsi="Arial" w:cs="Arial"/>
              </w:rPr>
              <w:t>1)  Check whether the Governing Body have set up committees and obtain details of the Finance (or equivalent) committee composition and Terms of Reference to establish whether these clearly define the responsibilities designated to the committee:-</w:t>
            </w:r>
          </w:p>
          <w:p>
            <w:pPr>
              <w:numPr>
                <w:ilvl w:val="0"/>
                <w:numId w:val="30"/>
              </w:numPr>
              <w:spacing w:before="120" w:after="120"/>
              <w:jc w:val="both"/>
              <w:rPr>
                <w:rFonts w:ascii="Arial" w:hAnsi="Arial" w:cs="Arial"/>
              </w:rPr>
            </w:pPr>
            <w:r>
              <w:rPr>
                <w:rFonts w:ascii="Arial" w:hAnsi="Arial" w:cs="Arial"/>
              </w:rPr>
              <w:t>Frequency of meetings</w:t>
            </w:r>
          </w:p>
          <w:p>
            <w:pPr>
              <w:numPr>
                <w:ilvl w:val="0"/>
                <w:numId w:val="30"/>
              </w:numPr>
              <w:spacing w:before="120" w:after="120"/>
              <w:jc w:val="both"/>
              <w:rPr>
                <w:rFonts w:ascii="Arial" w:hAnsi="Arial" w:cs="Arial"/>
              </w:rPr>
            </w:pPr>
            <w:r>
              <w:rPr>
                <w:rFonts w:ascii="Arial" w:hAnsi="Arial" w:cs="Arial"/>
              </w:rPr>
              <w:t>Expenditure authorities delegated to Head Teacher</w:t>
            </w:r>
          </w:p>
          <w:p>
            <w:pPr>
              <w:numPr>
                <w:ilvl w:val="0"/>
                <w:numId w:val="30"/>
              </w:numPr>
              <w:spacing w:before="120" w:after="120"/>
              <w:jc w:val="both"/>
              <w:rPr>
                <w:rFonts w:ascii="Arial" w:hAnsi="Arial" w:cs="Arial"/>
              </w:rPr>
            </w:pPr>
            <w:r>
              <w:rPr>
                <w:rFonts w:ascii="Arial" w:hAnsi="Arial" w:cs="Arial"/>
              </w:rPr>
              <w:t xml:space="preserve">Reference to budget setting and reporting requirements </w:t>
            </w:r>
          </w:p>
          <w:p>
            <w:pPr>
              <w:numPr>
                <w:ilvl w:val="0"/>
                <w:numId w:val="30"/>
              </w:numPr>
              <w:spacing w:before="120" w:after="120"/>
              <w:jc w:val="both"/>
              <w:rPr>
                <w:rFonts w:ascii="Arial" w:hAnsi="Arial" w:cs="Arial"/>
              </w:rPr>
            </w:pPr>
            <w:r>
              <w:rPr>
                <w:rFonts w:ascii="Arial" w:hAnsi="Arial" w:cs="Arial"/>
              </w:rPr>
              <w:t>Budget Virements</w:t>
            </w:r>
          </w:p>
          <w:p>
            <w:pPr>
              <w:numPr>
                <w:ilvl w:val="0"/>
                <w:numId w:val="30"/>
              </w:numPr>
              <w:spacing w:before="120" w:after="120"/>
              <w:jc w:val="both"/>
              <w:rPr>
                <w:rFonts w:ascii="Arial" w:hAnsi="Arial" w:cs="Arial"/>
              </w:rPr>
            </w:pPr>
            <w:r>
              <w:rPr>
                <w:rFonts w:ascii="Arial" w:hAnsi="Arial" w:cs="Arial"/>
              </w:rPr>
              <w:t>Disposal of assets</w:t>
            </w:r>
          </w:p>
          <w:p>
            <w:pPr>
              <w:numPr>
                <w:ilvl w:val="0"/>
                <w:numId w:val="30"/>
              </w:numPr>
              <w:spacing w:before="120" w:after="120"/>
              <w:jc w:val="both"/>
              <w:rPr>
                <w:rFonts w:ascii="Arial" w:hAnsi="Arial" w:cs="Arial"/>
              </w:rPr>
            </w:pPr>
            <w:r>
              <w:rPr>
                <w:rFonts w:ascii="Arial" w:hAnsi="Arial" w:cs="Arial"/>
              </w:rPr>
              <w:t>Tendering / quotations needed</w:t>
            </w:r>
          </w:p>
          <w:p>
            <w:pPr>
              <w:numPr>
                <w:ilvl w:val="0"/>
                <w:numId w:val="30"/>
              </w:numPr>
              <w:spacing w:before="120" w:after="120"/>
              <w:jc w:val="both"/>
              <w:rPr>
                <w:rFonts w:ascii="Arial" w:hAnsi="Arial" w:cs="Arial"/>
              </w:rPr>
            </w:pPr>
            <w:r>
              <w:rPr>
                <w:rFonts w:ascii="Arial" w:hAnsi="Arial" w:cs="Arial"/>
              </w:rPr>
              <w:t>Contract approval</w:t>
            </w:r>
          </w:p>
          <w:p>
            <w:pPr>
              <w:spacing w:before="120" w:after="120"/>
              <w:jc w:val="both"/>
              <w:rPr>
                <w:rFonts w:ascii="Arial" w:hAnsi="Arial" w:cs="Arial"/>
              </w:rPr>
            </w:pPr>
            <w:r>
              <w:rPr>
                <w:rFonts w:ascii="Arial" w:hAnsi="Arial" w:cs="Arial"/>
              </w:rPr>
              <w:t xml:space="preserve">Obtain a copy of the latest version and check that the ToR has been subject to </w:t>
            </w:r>
            <w:r>
              <w:rPr>
                <w:rFonts w:ascii="Arial" w:hAnsi="Arial" w:cs="Arial"/>
                <w:b/>
                <w:u w:val="single"/>
              </w:rPr>
              <w:t>annua</w:t>
            </w:r>
            <w:r>
              <w:rPr>
                <w:rFonts w:ascii="Arial" w:hAnsi="Arial" w:cs="Arial"/>
                <w:u w:val="single"/>
              </w:rPr>
              <w:t>l</w:t>
            </w:r>
            <w:r>
              <w:rPr>
                <w:rFonts w:ascii="Arial" w:hAnsi="Arial" w:cs="Arial"/>
              </w:rPr>
              <w:t xml:space="preserve"> review by the Full Governing Body.</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2) Obtain copies of minutes of the Finance committees (or Governing Body if not delegated) for a 12 month calendar period and confirm that these:</w:t>
            </w:r>
          </w:p>
          <w:p>
            <w:pPr>
              <w:spacing w:before="120" w:after="120"/>
              <w:jc w:val="both"/>
              <w:rPr>
                <w:rFonts w:ascii="Arial" w:hAnsi="Arial" w:cs="Arial"/>
              </w:rPr>
            </w:pPr>
            <w:r>
              <w:rPr>
                <w:rFonts w:ascii="Arial" w:hAnsi="Arial" w:cs="Arial"/>
              </w:rPr>
              <w:t xml:space="preserve">a) make adequate reference to budget monitoring, budget setting, authorisation of higher value purchases or projects, cheque signatories, recruitment &amp; staff emoluments (Payroll &amp; Personnel authorisations).   There should be an appropriate record of documents presented to these </w:t>
            </w:r>
            <w:r>
              <w:rPr>
                <w:rFonts w:ascii="Arial" w:hAnsi="Arial" w:cs="Arial"/>
              </w:rPr>
              <w:lastRenderedPageBreak/>
              <w:t>meetings and copies of such documents should be held with the minutes, e.g.  Budget monitoring reports. Note any unusual or significant items and ask for explanations as necessary.</w:t>
            </w:r>
          </w:p>
          <w:p>
            <w:pPr>
              <w:spacing w:before="120" w:after="120"/>
              <w:jc w:val="both"/>
              <w:rPr>
                <w:rFonts w:ascii="Arial" w:hAnsi="Arial" w:cs="Arial"/>
              </w:rPr>
            </w:pPr>
            <w:r>
              <w:rPr>
                <w:rFonts w:ascii="Arial" w:hAnsi="Arial" w:cs="Arial"/>
              </w:rPr>
              <w:t>b) Evidence regular meetings as required by the ToR</w:t>
            </w:r>
          </w:p>
          <w:p>
            <w:pPr>
              <w:spacing w:before="120" w:after="120"/>
              <w:jc w:val="both"/>
              <w:rPr>
                <w:rFonts w:ascii="Arial" w:hAnsi="Arial" w:cs="Arial"/>
              </w:rPr>
            </w:pPr>
            <w:r>
              <w:rPr>
                <w:rFonts w:ascii="Arial" w:hAnsi="Arial" w:cs="Arial"/>
              </w:rPr>
              <w:t>c) These are quorate and</w:t>
            </w:r>
          </w:p>
          <w:p>
            <w:pPr>
              <w:spacing w:before="120" w:after="120"/>
              <w:jc w:val="both"/>
              <w:rPr>
                <w:rFonts w:ascii="Arial" w:hAnsi="Arial" w:cs="Arial"/>
              </w:rPr>
            </w:pPr>
            <w:r>
              <w:rPr>
                <w:rFonts w:ascii="Arial" w:hAnsi="Arial" w:cs="Arial"/>
              </w:rPr>
              <w:t>d) that these have been approved and signed off by the Chairperson at the subsequent meeting.</w:t>
            </w:r>
          </w:p>
        </w:tc>
        <w:tc>
          <w:tcPr>
            <w:tcW w:w="4508" w:type="dxa"/>
            <w:shd w:val="clear" w:color="auto" w:fill="auto"/>
          </w:tcPr>
          <w:p>
            <w:pPr>
              <w:spacing w:before="120" w:after="120"/>
              <w:jc w:val="both"/>
              <w:rPr>
                <w:rFonts w:ascii="Arial" w:hAnsi="Arial" w:cs="Arial"/>
              </w:rPr>
            </w:pPr>
          </w:p>
        </w:tc>
      </w:tr>
      <w:tr>
        <w:tc>
          <w:tcPr>
            <w:tcW w:w="1101" w:type="dxa"/>
            <w:shd w:val="clear" w:color="auto" w:fill="FFFF99"/>
          </w:tcPr>
          <w:p>
            <w:pPr>
              <w:spacing w:before="120" w:after="120"/>
              <w:jc w:val="both"/>
              <w:rPr>
                <w:rFonts w:ascii="Arial" w:hAnsi="Arial" w:cs="Arial"/>
                <w:i/>
              </w:rPr>
            </w:pPr>
            <w:r>
              <w:rPr>
                <w:rFonts w:ascii="Arial" w:hAnsi="Arial" w:cs="Arial"/>
              </w:rPr>
              <w:lastRenderedPageBreak/>
              <w:t>1.1.4</w:t>
            </w:r>
          </w:p>
        </w:tc>
        <w:tc>
          <w:tcPr>
            <w:tcW w:w="9242" w:type="dxa"/>
            <w:gridSpan w:val="4"/>
            <w:shd w:val="clear" w:color="auto" w:fill="FFFF99"/>
          </w:tcPr>
          <w:p>
            <w:pPr>
              <w:spacing w:before="120" w:after="120"/>
              <w:jc w:val="both"/>
              <w:rPr>
                <w:rFonts w:ascii="Arial" w:hAnsi="Arial" w:cs="Arial"/>
                <w:b/>
              </w:rPr>
            </w:pPr>
            <w:r>
              <w:rPr>
                <w:rFonts w:ascii="Arial" w:hAnsi="Arial" w:cs="Arial"/>
                <w:b/>
              </w:rPr>
              <w:t>Approved Scheme of Delegation</w:t>
            </w:r>
          </w:p>
        </w:tc>
        <w:tc>
          <w:tcPr>
            <w:tcW w:w="4508" w:type="dxa"/>
            <w:shd w:val="clear" w:color="auto" w:fill="auto"/>
          </w:tcPr>
          <w:p>
            <w:pPr>
              <w:spacing w:before="120" w:after="120"/>
              <w:jc w:val="both"/>
              <w:rPr>
                <w:rFonts w:ascii="Arial" w:hAnsi="Arial" w:cs="Arial"/>
              </w:rPr>
            </w:pPr>
          </w:p>
        </w:tc>
      </w:tr>
      <w:tr>
        <w:tc>
          <w:tcPr>
            <w:tcW w:w="1101" w:type="dxa"/>
          </w:tcPr>
          <w:p>
            <w:pPr>
              <w:spacing w:before="120" w:after="120"/>
              <w:jc w:val="both"/>
              <w:rPr>
                <w:rFonts w:ascii="Arial" w:hAnsi="Arial" w:cs="Arial"/>
                <w:i/>
              </w:rPr>
            </w:pPr>
            <w:r>
              <w:rPr>
                <w:rFonts w:ascii="Arial" w:hAnsi="Arial" w:cs="Arial"/>
                <w:i/>
              </w:rPr>
              <w:t>Key</w:t>
            </w:r>
          </w:p>
        </w:tc>
        <w:tc>
          <w:tcPr>
            <w:tcW w:w="4423" w:type="dxa"/>
            <w:gridSpan w:val="3"/>
          </w:tcPr>
          <w:p>
            <w:pPr>
              <w:spacing w:before="120" w:after="120"/>
              <w:jc w:val="both"/>
              <w:rPr>
                <w:rFonts w:ascii="Arial" w:hAnsi="Arial" w:cs="Arial"/>
              </w:rPr>
            </w:pPr>
            <w:r>
              <w:rPr>
                <w:rFonts w:ascii="Arial" w:hAnsi="Arial" w:cs="Arial"/>
              </w:rPr>
              <w:t>The roles and responsibilities of the governing body, any committees, the Head Teacher and other members of staff in relation to financial decision making and authorisation should be set out in writing within a Scheme of Delegation. (The scheme of delegation may also incorporate the terms of reference of the committees of the governing body.)</w:t>
            </w:r>
          </w:p>
          <w:p>
            <w:pPr>
              <w:spacing w:before="120" w:after="120"/>
              <w:jc w:val="both"/>
              <w:rPr>
                <w:rFonts w:ascii="Arial" w:hAnsi="Arial" w:cs="Arial"/>
              </w:rPr>
            </w:pPr>
            <w:r>
              <w:rPr>
                <w:rFonts w:ascii="Arial" w:hAnsi="Arial" w:cs="Arial"/>
              </w:rPr>
              <w:t>The Scheme of Delegation should document those officers who have been delegated authority to authorise expenditure, virements, etc. If authority has been delegated to curriculum or departmental staff for the certification of ordering and payment, then a list the names and sample signatures of current budget holders should be included within the Scheme.</w:t>
            </w:r>
          </w:p>
          <w:p>
            <w:pPr>
              <w:spacing w:before="120" w:after="120"/>
              <w:jc w:val="both"/>
              <w:rPr>
                <w:rFonts w:ascii="Arial" w:hAnsi="Arial" w:cs="Arial"/>
              </w:rPr>
            </w:pPr>
            <w:r>
              <w:rPr>
                <w:rFonts w:ascii="Arial" w:hAnsi="Arial" w:cs="Arial"/>
              </w:rPr>
              <w:t xml:space="preserve">The School Governance (Roles, Procedures and Allowances) (England) Regulations 2013 paragraph 18.—(1)…the governing body may delegate any of its functions to— </w:t>
            </w:r>
          </w:p>
          <w:p>
            <w:pPr>
              <w:spacing w:before="120" w:after="120"/>
              <w:jc w:val="both"/>
              <w:rPr>
                <w:rFonts w:ascii="Arial" w:hAnsi="Arial" w:cs="Arial"/>
              </w:rPr>
            </w:pPr>
            <w:r>
              <w:rPr>
                <w:rFonts w:ascii="Arial" w:hAnsi="Arial" w:cs="Arial"/>
              </w:rPr>
              <w:t>(a) a committee;</w:t>
            </w:r>
          </w:p>
          <w:p>
            <w:pPr>
              <w:spacing w:before="120" w:after="120"/>
              <w:jc w:val="both"/>
              <w:rPr>
                <w:rFonts w:ascii="Arial" w:hAnsi="Arial" w:cs="Arial"/>
              </w:rPr>
            </w:pPr>
            <w:r>
              <w:rPr>
                <w:rFonts w:ascii="Arial" w:hAnsi="Arial" w:cs="Arial"/>
              </w:rPr>
              <w:t>(b) any governor other than a governor who is the head teacher; or</w:t>
            </w:r>
          </w:p>
          <w:p>
            <w:pPr>
              <w:spacing w:before="120" w:after="120"/>
              <w:jc w:val="both"/>
              <w:rPr>
                <w:rFonts w:ascii="Arial" w:hAnsi="Arial" w:cs="Arial"/>
              </w:rPr>
            </w:pPr>
            <w:r>
              <w:rPr>
                <w:rFonts w:ascii="Arial" w:hAnsi="Arial" w:cs="Arial"/>
              </w:rPr>
              <w:t xml:space="preserve">(c) where the function being delegated does </w:t>
            </w:r>
            <w:r>
              <w:rPr>
                <w:rFonts w:ascii="Arial" w:hAnsi="Arial" w:cs="Arial"/>
              </w:rPr>
              <w:lastRenderedPageBreak/>
              <w:t>not directly concern the head teacher, the head teacher (whether or not that person is a governor).</w:t>
            </w:r>
          </w:p>
          <w:p>
            <w:pPr>
              <w:spacing w:before="120" w:after="120"/>
              <w:jc w:val="both"/>
              <w:rPr>
                <w:rFonts w:ascii="Arial" w:hAnsi="Arial" w:cs="Arial"/>
              </w:rPr>
            </w:pPr>
            <w:r>
              <w:rPr>
                <w:rFonts w:ascii="Arial" w:hAnsi="Arial" w:cs="Arial"/>
              </w:rPr>
              <w:t>…</w:t>
            </w:r>
          </w:p>
          <w:p>
            <w:pPr>
              <w:spacing w:before="120" w:after="120"/>
              <w:jc w:val="both"/>
              <w:rPr>
                <w:rFonts w:ascii="Arial" w:hAnsi="Arial" w:cs="Arial"/>
              </w:rPr>
            </w:pPr>
            <w:r>
              <w:rPr>
                <w:rFonts w:ascii="Arial" w:hAnsi="Arial" w:cs="Arial"/>
              </w:rPr>
              <w:t xml:space="preserve">(3) The governing body must review the exercise of functions they have delegated, annually. </w:t>
            </w:r>
          </w:p>
        </w:tc>
        <w:tc>
          <w:tcPr>
            <w:tcW w:w="4819" w:type="dxa"/>
          </w:tcPr>
          <w:p>
            <w:pPr>
              <w:spacing w:before="120" w:after="120"/>
              <w:jc w:val="both"/>
              <w:rPr>
                <w:rFonts w:ascii="Arial" w:hAnsi="Arial" w:cs="Arial"/>
              </w:rPr>
            </w:pPr>
            <w:r>
              <w:rPr>
                <w:rFonts w:ascii="Arial" w:hAnsi="Arial" w:cs="Arial"/>
              </w:rPr>
              <w:lastRenderedPageBreak/>
              <w:t>Obtain a copy of the school's delegation of authorisation levels.</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 xml:space="preserve">(Note that this may be the terms of reference for the committees or contained within the finance policy/manual). </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Confirm that:</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1) The document has been approved by the full Governing Body and has been reviewed by the Governing Body annually.</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 xml:space="preserve">2) The roles and responsibilities of the governors, committees, Head Teacher and other relevant members of staff have been clearly defined in relation to financial decision making and administration. </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 xml:space="preserve">3) Delegation of authorisation levels are specified and also the different levels at which quotations or tenders are to be obtained. Assess whether these </w:t>
            </w:r>
            <w:r>
              <w:rPr>
                <w:rFonts w:ascii="Arial" w:hAnsi="Arial" w:cs="Arial"/>
              </w:rPr>
              <w:lastRenderedPageBreak/>
              <w:t>levels are appropriate.</w:t>
            </w:r>
          </w:p>
        </w:tc>
        <w:tc>
          <w:tcPr>
            <w:tcW w:w="4508" w:type="dxa"/>
            <w:shd w:val="clear" w:color="auto" w:fill="auto"/>
          </w:tcPr>
          <w:p>
            <w:pPr>
              <w:spacing w:before="120" w:after="120"/>
              <w:jc w:val="both"/>
              <w:rPr>
                <w:rFonts w:ascii="Arial" w:hAnsi="Arial" w:cs="Arial"/>
              </w:rPr>
            </w:pPr>
          </w:p>
        </w:tc>
      </w:tr>
      <w:tr>
        <w:tc>
          <w:tcPr>
            <w:tcW w:w="1101" w:type="dxa"/>
            <w:shd w:val="clear" w:color="auto" w:fill="FFFF99"/>
          </w:tcPr>
          <w:p>
            <w:pPr>
              <w:spacing w:before="120" w:after="120"/>
              <w:jc w:val="both"/>
              <w:rPr>
                <w:rFonts w:ascii="Arial" w:hAnsi="Arial" w:cs="Arial"/>
                <w:i/>
              </w:rPr>
            </w:pPr>
            <w:r>
              <w:rPr>
                <w:rFonts w:ascii="Arial" w:hAnsi="Arial" w:cs="Arial"/>
              </w:rPr>
              <w:lastRenderedPageBreak/>
              <w:t>1.1.5</w:t>
            </w:r>
          </w:p>
        </w:tc>
        <w:tc>
          <w:tcPr>
            <w:tcW w:w="9242" w:type="dxa"/>
            <w:gridSpan w:val="4"/>
            <w:shd w:val="clear" w:color="auto" w:fill="FFFF99"/>
          </w:tcPr>
          <w:p>
            <w:pPr>
              <w:spacing w:before="120" w:after="120"/>
              <w:jc w:val="both"/>
              <w:rPr>
                <w:rFonts w:ascii="Arial" w:hAnsi="Arial" w:cs="Arial"/>
                <w:b/>
              </w:rPr>
            </w:pPr>
            <w:r>
              <w:rPr>
                <w:rFonts w:ascii="Arial" w:hAnsi="Arial" w:cs="Arial"/>
                <w:b/>
              </w:rPr>
              <w:t>Documented Financial Procedures available</w:t>
            </w:r>
          </w:p>
        </w:tc>
        <w:tc>
          <w:tcPr>
            <w:tcW w:w="4508" w:type="dxa"/>
            <w:shd w:val="clear" w:color="auto" w:fill="auto"/>
          </w:tcPr>
          <w:p>
            <w:pPr>
              <w:spacing w:before="120" w:after="120"/>
              <w:jc w:val="both"/>
              <w:rPr>
                <w:rFonts w:ascii="Arial" w:hAnsi="Arial" w:cs="Arial"/>
              </w:rPr>
            </w:pPr>
          </w:p>
        </w:tc>
      </w:tr>
      <w:tr>
        <w:tc>
          <w:tcPr>
            <w:tcW w:w="1101" w:type="dxa"/>
          </w:tcPr>
          <w:p>
            <w:pPr>
              <w:spacing w:before="120" w:after="120"/>
              <w:jc w:val="both"/>
              <w:rPr>
                <w:rFonts w:ascii="Arial" w:hAnsi="Arial" w:cs="Arial"/>
                <w:i/>
              </w:rPr>
            </w:pPr>
            <w:r>
              <w:rPr>
                <w:rFonts w:ascii="Arial" w:hAnsi="Arial" w:cs="Arial"/>
                <w:i/>
              </w:rPr>
              <w:t>Key</w:t>
            </w:r>
          </w:p>
        </w:tc>
        <w:tc>
          <w:tcPr>
            <w:tcW w:w="4423" w:type="dxa"/>
            <w:gridSpan w:val="3"/>
          </w:tcPr>
          <w:p>
            <w:pPr>
              <w:spacing w:before="120" w:after="120"/>
              <w:jc w:val="both"/>
              <w:rPr>
                <w:rFonts w:ascii="Arial" w:hAnsi="Arial" w:cs="Arial"/>
              </w:rPr>
            </w:pPr>
            <w:r>
              <w:rPr>
                <w:rFonts w:ascii="Arial" w:hAnsi="Arial" w:cs="Arial"/>
              </w:rPr>
              <w:t xml:space="preserve">Schools have many systems for processing and recording financial transactions, including governance, purchasing, payroll, contracting services, payroll and income collection. Control over these systems is fundamental in protecting the school from financial loss and fraudulent activity. The outputs of the various systems provide governors with invaluable information regarding the performance of the school. </w:t>
            </w:r>
          </w:p>
          <w:p>
            <w:pPr>
              <w:spacing w:before="120" w:after="120"/>
              <w:jc w:val="both"/>
              <w:rPr>
                <w:rFonts w:ascii="Arial" w:hAnsi="Arial" w:cs="Arial"/>
              </w:rPr>
            </w:pPr>
            <w:r>
              <w:rPr>
                <w:rFonts w:ascii="Arial" w:hAnsi="Arial" w:cs="Arial"/>
              </w:rPr>
              <w:t>The Governing Body should therefore ensure that the school is working within documented and approved financial procedures in order to provide a effective framework within which the school's financial affairs are administered.</w:t>
            </w:r>
          </w:p>
        </w:tc>
        <w:tc>
          <w:tcPr>
            <w:tcW w:w="4819" w:type="dxa"/>
          </w:tcPr>
          <w:p>
            <w:pPr>
              <w:spacing w:before="120" w:after="120"/>
              <w:jc w:val="both"/>
              <w:rPr>
                <w:rFonts w:ascii="Arial" w:hAnsi="Arial" w:cs="Arial"/>
              </w:rPr>
            </w:pPr>
            <w:r>
              <w:rPr>
                <w:rFonts w:ascii="Arial" w:hAnsi="Arial" w:cs="Arial"/>
              </w:rPr>
              <w:t>Obtain a copy of the school’s financial procedures manual.</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Verify that:-</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1)  The School has detailed procedure notes covering all financial systems and procedures.</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 xml:space="preserve">2)  The school’s financial procedures manual has been approved for adoption by the full Governing Body </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3) Check that the procedures have been subject to periodic review – this need not be done annually if there have been no changes and these do not include the Schools Scheme of Delegation. Obtain evidence of the last review and approval.</w:t>
            </w:r>
          </w:p>
        </w:tc>
        <w:tc>
          <w:tcPr>
            <w:tcW w:w="4508" w:type="dxa"/>
          </w:tcPr>
          <w:p>
            <w:pPr>
              <w:spacing w:before="120" w:after="120"/>
              <w:jc w:val="both"/>
              <w:rPr>
                <w:rFonts w:ascii="Arial" w:hAnsi="Arial" w:cs="Arial"/>
              </w:rPr>
            </w:pPr>
          </w:p>
        </w:tc>
      </w:tr>
      <w:tr>
        <w:tc>
          <w:tcPr>
            <w:tcW w:w="1101" w:type="dxa"/>
            <w:shd w:val="clear" w:color="auto" w:fill="FFFF99"/>
          </w:tcPr>
          <w:p>
            <w:pPr>
              <w:spacing w:before="120" w:after="120"/>
              <w:jc w:val="both"/>
              <w:rPr>
                <w:rFonts w:ascii="Arial" w:hAnsi="Arial" w:cs="Arial"/>
                <w:i/>
              </w:rPr>
            </w:pPr>
            <w:r>
              <w:rPr>
                <w:rFonts w:ascii="Arial" w:hAnsi="Arial" w:cs="Arial"/>
              </w:rPr>
              <w:t>1.2.1</w:t>
            </w:r>
          </w:p>
        </w:tc>
        <w:tc>
          <w:tcPr>
            <w:tcW w:w="9242" w:type="dxa"/>
            <w:gridSpan w:val="4"/>
            <w:shd w:val="clear" w:color="auto" w:fill="FFFF99"/>
          </w:tcPr>
          <w:p>
            <w:pPr>
              <w:spacing w:before="120" w:after="120"/>
              <w:jc w:val="both"/>
              <w:rPr>
                <w:rFonts w:ascii="Arial" w:hAnsi="Arial" w:cs="Arial"/>
                <w:b/>
              </w:rPr>
            </w:pPr>
            <w:r>
              <w:rPr>
                <w:rFonts w:ascii="Arial" w:hAnsi="Arial" w:cs="Arial"/>
                <w:b/>
              </w:rPr>
              <w:t>Register of Pecuniary Interests and declarations of interests held</w:t>
            </w:r>
          </w:p>
        </w:tc>
        <w:tc>
          <w:tcPr>
            <w:tcW w:w="4508" w:type="dxa"/>
            <w:shd w:val="clear" w:color="auto" w:fill="auto"/>
          </w:tcPr>
          <w:p>
            <w:pPr>
              <w:spacing w:before="120" w:after="120"/>
              <w:jc w:val="both"/>
              <w:rPr>
                <w:rFonts w:ascii="Arial" w:hAnsi="Arial" w:cs="Arial"/>
              </w:rPr>
            </w:pPr>
          </w:p>
        </w:tc>
      </w:tr>
      <w:tr>
        <w:tc>
          <w:tcPr>
            <w:tcW w:w="1101" w:type="dxa"/>
            <w:shd w:val="clear" w:color="auto" w:fill="auto"/>
          </w:tcPr>
          <w:p>
            <w:pPr>
              <w:spacing w:before="120" w:after="120"/>
              <w:jc w:val="both"/>
              <w:rPr>
                <w:rFonts w:ascii="Arial" w:hAnsi="Arial" w:cs="Arial"/>
                <w:i/>
              </w:rPr>
            </w:pPr>
          </w:p>
        </w:tc>
        <w:tc>
          <w:tcPr>
            <w:tcW w:w="4423" w:type="dxa"/>
            <w:gridSpan w:val="3"/>
            <w:shd w:val="clear" w:color="auto" w:fill="auto"/>
          </w:tcPr>
          <w:p>
            <w:pPr>
              <w:spacing w:before="120" w:after="120"/>
              <w:jc w:val="both"/>
              <w:rPr>
                <w:rFonts w:ascii="Arial" w:hAnsi="Arial" w:cs="Arial"/>
              </w:rPr>
            </w:pPr>
            <w:r>
              <w:rPr>
                <w:rFonts w:ascii="Arial" w:hAnsi="Arial" w:cs="Arial"/>
              </w:rPr>
              <w:t xml:space="preserve">In compliance with the School Standards and Framework Act 1998, declarations of pecuniary interests should be held for all members of the Governing Body. As a matter of best practice, it is also advisable to obtain declarations from the Head Teacher and other staff who are able </w:t>
            </w:r>
            <w:r>
              <w:rPr>
                <w:rFonts w:ascii="Arial" w:hAnsi="Arial" w:cs="Arial"/>
              </w:rPr>
              <w:lastRenderedPageBreak/>
              <w:t>to influence financial decisions. The Register forms an integral part of the school's system of financial control and as such should be held on site and made available for inspection by the Authority, Governors, Staff and parents.</w:t>
            </w:r>
          </w:p>
        </w:tc>
        <w:tc>
          <w:tcPr>
            <w:tcW w:w="4819" w:type="dxa"/>
            <w:shd w:val="clear" w:color="auto" w:fill="auto"/>
          </w:tcPr>
          <w:p>
            <w:pPr>
              <w:spacing w:before="120" w:after="120"/>
              <w:jc w:val="both"/>
              <w:rPr>
                <w:rFonts w:ascii="Arial" w:hAnsi="Arial" w:cs="Arial"/>
              </w:rPr>
            </w:pPr>
            <w:r>
              <w:rPr>
                <w:rFonts w:ascii="Arial" w:hAnsi="Arial" w:cs="Arial"/>
              </w:rPr>
              <w:lastRenderedPageBreak/>
              <w:t>Confirm that:</w:t>
            </w:r>
          </w:p>
          <w:p>
            <w:pPr>
              <w:spacing w:before="120" w:after="120"/>
              <w:jc w:val="both"/>
              <w:rPr>
                <w:rFonts w:ascii="Arial" w:hAnsi="Arial" w:cs="Arial"/>
              </w:rPr>
            </w:pPr>
            <w:r>
              <w:rPr>
                <w:rFonts w:ascii="Arial" w:hAnsi="Arial" w:cs="Arial"/>
              </w:rPr>
              <w:t>1) the school holds a register of pecuniary interests for governors, which lists any business interests they or members of their immediate family have;</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2)  the Register includes the Head Teacher and any other staff who influence financial decisions;</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3)  the Register is open to examination by governors, staff, parents and the LA;</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4)  the register is updated annually and  is up to date; and</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5) the agendas of each Governing Body or committee meetings include a standing item for declarations of interests to be raised and declared if appropriate.</w:t>
            </w:r>
          </w:p>
        </w:tc>
        <w:tc>
          <w:tcPr>
            <w:tcW w:w="4508" w:type="dxa"/>
            <w:shd w:val="clear" w:color="auto" w:fill="auto"/>
          </w:tcPr>
          <w:p>
            <w:pPr>
              <w:spacing w:before="120" w:after="120"/>
              <w:jc w:val="both"/>
              <w:rPr>
                <w:rFonts w:ascii="Arial" w:hAnsi="Arial" w:cs="Arial"/>
              </w:rPr>
            </w:pPr>
          </w:p>
        </w:tc>
      </w:tr>
      <w:tr>
        <w:tc>
          <w:tcPr>
            <w:tcW w:w="1101" w:type="dxa"/>
            <w:shd w:val="clear" w:color="auto" w:fill="FFFF99"/>
          </w:tcPr>
          <w:p>
            <w:pPr>
              <w:spacing w:before="120" w:after="120"/>
              <w:jc w:val="both"/>
              <w:rPr>
                <w:rFonts w:ascii="Arial" w:hAnsi="Arial" w:cs="Arial"/>
                <w:b/>
              </w:rPr>
            </w:pPr>
            <w:r>
              <w:rPr>
                <w:rFonts w:ascii="Arial" w:hAnsi="Arial" w:cs="Arial"/>
                <w:b/>
              </w:rPr>
              <w:lastRenderedPageBreak/>
              <w:t>1.2.2</w:t>
            </w:r>
          </w:p>
        </w:tc>
        <w:tc>
          <w:tcPr>
            <w:tcW w:w="9242" w:type="dxa"/>
            <w:gridSpan w:val="4"/>
            <w:shd w:val="clear" w:color="auto" w:fill="FFFF99"/>
          </w:tcPr>
          <w:p>
            <w:pPr>
              <w:spacing w:before="120" w:after="120"/>
              <w:jc w:val="both"/>
              <w:rPr>
                <w:rFonts w:ascii="Arial" w:hAnsi="Arial" w:cs="Arial"/>
                <w:b/>
              </w:rPr>
            </w:pPr>
            <w:r>
              <w:rPr>
                <w:rFonts w:ascii="Arial" w:hAnsi="Arial" w:cs="Arial"/>
                <w:b/>
              </w:rPr>
              <w:t xml:space="preserve">Schools Financial Value Standard (SFVS) has been completed and action is taken to address weaknesses </w:t>
            </w:r>
          </w:p>
        </w:tc>
        <w:tc>
          <w:tcPr>
            <w:tcW w:w="4508" w:type="dxa"/>
            <w:shd w:val="clear" w:color="auto" w:fill="auto"/>
          </w:tcPr>
          <w:p>
            <w:pPr>
              <w:spacing w:before="120" w:after="120"/>
              <w:jc w:val="both"/>
              <w:rPr>
                <w:rFonts w:ascii="Arial" w:hAnsi="Arial" w:cs="Arial"/>
              </w:rPr>
            </w:pPr>
          </w:p>
        </w:tc>
      </w:tr>
      <w:tr>
        <w:tc>
          <w:tcPr>
            <w:tcW w:w="1101" w:type="dxa"/>
          </w:tcPr>
          <w:p>
            <w:pPr>
              <w:spacing w:before="120" w:after="120"/>
              <w:jc w:val="both"/>
              <w:rPr>
                <w:rFonts w:ascii="Arial" w:hAnsi="Arial" w:cs="Arial"/>
                <w:i/>
              </w:rPr>
            </w:pPr>
          </w:p>
        </w:tc>
        <w:tc>
          <w:tcPr>
            <w:tcW w:w="4423" w:type="dxa"/>
            <w:gridSpan w:val="3"/>
          </w:tcPr>
          <w:p>
            <w:pPr>
              <w:widowControl w:val="0"/>
              <w:overflowPunct w:val="0"/>
              <w:autoSpaceDE w:val="0"/>
              <w:autoSpaceDN w:val="0"/>
              <w:adjustRightInd w:val="0"/>
              <w:spacing w:before="120" w:after="120"/>
              <w:jc w:val="both"/>
              <w:textAlignment w:val="baseline"/>
              <w:rPr>
                <w:rFonts w:ascii="Arial" w:hAnsi="Arial" w:cs="Arial"/>
              </w:rPr>
            </w:pPr>
            <w:r>
              <w:rPr>
                <w:rFonts w:ascii="Arial" w:hAnsi="Arial" w:cs="Arial"/>
              </w:rPr>
              <w:t>The standard consists of 23 questions which governing bodies should formally discuss annually with the Head Teacher and senior staff.</w:t>
            </w:r>
          </w:p>
          <w:p>
            <w:pPr>
              <w:widowControl w:val="0"/>
              <w:overflowPunct w:val="0"/>
              <w:autoSpaceDE w:val="0"/>
              <w:autoSpaceDN w:val="0"/>
              <w:adjustRightInd w:val="0"/>
              <w:spacing w:before="120" w:after="120"/>
              <w:jc w:val="both"/>
              <w:textAlignment w:val="baseline"/>
              <w:rPr>
                <w:rFonts w:ascii="Arial" w:hAnsi="Arial" w:cs="Arial"/>
              </w:rPr>
            </w:pPr>
          </w:p>
          <w:p>
            <w:pPr>
              <w:widowControl w:val="0"/>
              <w:overflowPunct w:val="0"/>
              <w:autoSpaceDE w:val="0"/>
              <w:autoSpaceDN w:val="0"/>
              <w:adjustRightInd w:val="0"/>
              <w:spacing w:before="120" w:after="120"/>
              <w:jc w:val="both"/>
              <w:textAlignment w:val="baseline"/>
              <w:rPr>
                <w:rFonts w:ascii="Arial" w:hAnsi="Arial" w:cs="Arial"/>
              </w:rPr>
            </w:pPr>
            <w:r>
              <w:rPr>
                <w:rFonts w:ascii="Arial" w:hAnsi="Arial" w:cs="Arial"/>
              </w:rPr>
              <w:t xml:space="preserve">The questions which form the standard are in sections A to D.  Each question requires an answer of Yes, In Part, or No.  </w:t>
            </w:r>
          </w:p>
          <w:p>
            <w:pPr>
              <w:widowControl w:val="0"/>
              <w:tabs>
                <w:tab w:val="num" w:pos="720"/>
              </w:tabs>
              <w:overflowPunct w:val="0"/>
              <w:autoSpaceDE w:val="0"/>
              <w:autoSpaceDN w:val="0"/>
              <w:adjustRightInd w:val="0"/>
              <w:spacing w:before="120" w:after="120"/>
              <w:jc w:val="both"/>
              <w:textAlignment w:val="baseline"/>
              <w:rPr>
                <w:rFonts w:ascii="Arial" w:hAnsi="Arial" w:cs="Arial"/>
              </w:rPr>
            </w:pPr>
          </w:p>
          <w:p>
            <w:pPr>
              <w:widowControl w:val="0"/>
              <w:tabs>
                <w:tab w:val="num" w:pos="720"/>
              </w:tabs>
              <w:overflowPunct w:val="0"/>
              <w:autoSpaceDE w:val="0"/>
              <w:autoSpaceDN w:val="0"/>
              <w:adjustRightInd w:val="0"/>
              <w:spacing w:before="120" w:after="120"/>
              <w:jc w:val="both"/>
              <w:textAlignment w:val="baseline"/>
              <w:rPr>
                <w:rFonts w:ascii="Arial" w:hAnsi="Arial" w:cs="Arial"/>
              </w:rPr>
            </w:pPr>
            <w:r>
              <w:rPr>
                <w:rFonts w:ascii="Arial" w:hAnsi="Arial" w:cs="Arial"/>
              </w:rPr>
              <w:t xml:space="preserve">If the answer is Yes, the comments column can be used to indicate the main evidence on which the governing body based its answer.  </w:t>
            </w:r>
          </w:p>
          <w:p>
            <w:pPr>
              <w:widowControl w:val="0"/>
              <w:tabs>
                <w:tab w:val="num" w:pos="720"/>
              </w:tabs>
              <w:overflowPunct w:val="0"/>
              <w:autoSpaceDE w:val="0"/>
              <w:autoSpaceDN w:val="0"/>
              <w:adjustRightInd w:val="0"/>
              <w:spacing w:before="120" w:after="120"/>
              <w:jc w:val="both"/>
              <w:textAlignment w:val="baseline"/>
              <w:rPr>
                <w:rFonts w:ascii="Arial" w:hAnsi="Arial" w:cs="Arial"/>
              </w:rPr>
            </w:pPr>
          </w:p>
          <w:p>
            <w:pPr>
              <w:widowControl w:val="0"/>
              <w:tabs>
                <w:tab w:val="num" w:pos="720"/>
              </w:tabs>
              <w:overflowPunct w:val="0"/>
              <w:autoSpaceDE w:val="0"/>
              <w:autoSpaceDN w:val="0"/>
              <w:adjustRightInd w:val="0"/>
              <w:spacing w:before="120" w:after="120"/>
              <w:jc w:val="both"/>
              <w:textAlignment w:val="baseline"/>
              <w:rPr>
                <w:rFonts w:ascii="Arial" w:hAnsi="Arial" w:cs="Arial"/>
              </w:rPr>
            </w:pPr>
            <w:r>
              <w:rPr>
                <w:rFonts w:ascii="Arial" w:hAnsi="Arial" w:cs="Arial"/>
              </w:rPr>
              <w:t xml:space="preserve">If the answer is No or In Part, the column should contain a very brief summary of the position and proposed remedial action.    </w:t>
            </w:r>
          </w:p>
          <w:p>
            <w:pPr>
              <w:widowControl w:val="0"/>
              <w:overflowPunct w:val="0"/>
              <w:autoSpaceDE w:val="0"/>
              <w:autoSpaceDN w:val="0"/>
              <w:adjustRightInd w:val="0"/>
              <w:spacing w:before="120" w:after="120"/>
              <w:jc w:val="both"/>
              <w:textAlignment w:val="baseline"/>
              <w:rPr>
                <w:rFonts w:ascii="Arial" w:hAnsi="Arial" w:cs="Arial"/>
              </w:rPr>
            </w:pPr>
          </w:p>
          <w:p>
            <w:pPr>
              <w:widowControl w:val="0"/>
              <w:overflowPunct w:val="0"/>
              <w:autoSpaceDE w:val="0"/>
              <w:autoSpaceDN w:val="0"/>
              <w:adjustRightInd w:val="0"/>
              <w:spacing w:before="120" w:after="120"/>
              <w:jc w:val="both"/>
              <w:textAlignment w:val="baseline"/>
              <w:rPr>
                <w:rFonts w:ascii="Arial" w:hAnsi="Arial" w:cs="Arial"/>
              </w:rPr>
            </w:pPr>
            <w:r>
              <w:rPr>
                <w:rFonts w:ascii="Arial" w:hAnsi="Arial" w:cs="Arial"/>
              </w:rPr>
              <w:t>In Section E, governors should summarise remedial actions and the timetable for reporting back.  Governors should ensure that each action has a specified deadline and an agreed owner.</w:t>
            </w:r>
          </w:p>
          <w:p>
            <w:pPr>
              <w:widowControl w:val="0"/>
              <w:overflowPunct w:val="0"/>
              <w:autoSpaceDE w:val="0"/>
              <w:autoSpaceDN w:val="0"/>
              <w:adjustRightInd w:val="0"/>
              <w:spacing w:before="120" w:after="120"/>
              <w:jc w:val="both"/>
              <w:textAlignment w:val="baseline"/>
              <w:rPr>
                <w:rFonts w:ascii="Arial" w:hAnsi="Arial" w:cs="Arial"/>
              </w:rPr>
            </w:pPr>
          </w:p>
          <w:p>
            <w:pPr>
              <w:widowControl w:val="0"/>
              <w:overflowPunct w:val="0"/>
              <w:autoSpaceDE w:val="0"/>
              <w:autoSpaceDN w:val="0"/>
              <w:adjustRightInd w:val="0"/>
              <w:spacing w:before="120" w:after="120"/>
              <w:jc w:val="both"/>
              <w:textAlignment w:val="baseline"/>
              <w:rPr>
                <w:rFonts w:ascii="Arial" w:hAnsi="Arial" w:cs="Arial"/>
              </w:rPr>
            </w:pPr>
            <w:r>
              <w:rPr>
                <w:rFonts w:ascii="Arial" w:hAnsi="Arial" w:cs="Arial"/>
              </w:rPr>
              <w:t xml:space="preserve">The governing body may delegate the consideration of the questions to a finance or other relevant committee, but a detailed report should be provided to the full governing body and the chair of governors must sign the completed form. </w:t>
            </w:r>
          </w:p>
          <w:p>
            <w:pPr>
              <w:widowControl w:val="0"/>
              <w:overflowPunct w:val="0"/>
              <w:autoSpaceDE w:val="0"/>
              <w:autoSpaceDN w:val="0"/>
              <w:adjustRightInd w:val="0"/>
              <w:spacing w:before="120" w:after="120"/>
              <w:jc w:val="both"/>
              <w:textAlignment w:val="baseline"/>
              <w:rPr>
                <w:rFonts w:ascii="Arial" w:hAnsi="Arial" w:cs="Arial"/>
              </w:rPr>
            </w:pPr>
          </w:p>
          <w:p>
            <w:pPr>
              <w:widowControl w:val="0"/>
              <w:overflowPunct w:val="0"/>
              <w:autoSpaceDE w:val="0"/>
              <w:autoSpaceDN w:val="0"/>
              <w:adjustRightInd w:val="0"/>
              <w:spacing w:before="120" w:after="120"/>
              <w:jc w:val="both"/>
              <w:textAlignment w:val="baseline"/>
              <w:rPr>
                <w:rFonts w:ascii="Arial" w:hAnsi="Arial" w:cs="Arial"/>
              </w:rPr>
            </w:pPr>
            <w:r>
              <w:rPr>
                <w:rFonts w:ascii="Arial" w:hAnsi="Arial" w:cs="Arial"/>
              </w:rPr>
              <w:t>The school must send a copy of the signed standard to their local authority’s finance department.</w:t>
            </w:r>
          </w:p>
          <w:p>
            <w:pPr>
              <w:spacing w:before="120" w:after="120"/>
              <w:jc w:val="both"/>
              <w:rPr>
                <w:rFonts w:ascii="Arial" w:hAnsi="Arial" w:cs="Arial"/>
                <w:b/>
              </w:rPr>
            </w:pPr>
          </w:p>
          <w:p>
            <w:pPr>
              <w:spacing w:before="120" w:after="120"/>
              <w:jc w:val="both"/>
              <w:rPr>
                <w:rFonts w:ascii="Arial" w:hAnsi="Arial" w:cs="Arial"/>
                <w:b/>
              </w:rPr>
            </w:pPr>
            <w:r>
              <w:rPr>
                <w:rFonts w:ascii="Arial" w:hAnsi="Arial" w:cs="Arial"/>
                <w:b/>
              </w:rPr>
              <w:t xml:space="preserve">There is no prescription of the level of evidence that the governing body should require.  The important thing is that governors are confident about their responses.  </w:t>
            </w:r>
          </w:p>
        </w:tc>
        <w:tc>
          <w:tcPr>
            <w:tcW w:w="4819" w:type="dxa"/>
          </w:tcPr>
          <w:p>
            <w:pPr>
              <w:spacing w:before="120" w:after="120"/>
              <w:jc w:val="both"/>
              <w:rPr>
                <w:rFonts w:ascii="Arial" w:hAnsi="Arial" w:cs="Arial"/>
              </w:rPr>
            </w:pPr>
            <w:r>
              <w:rPr>
                <w:rFonts w:ascii="Arial" w:hAnsi="Arial" w:cs="Arial"/>
              </w:rPr>
              <w:lastRenderedPageBreak/>
              <w:t xml:space="preserve">1) Obtain evidence of the minutes from the Full Governing Body meeting at which the SFVS was </w:t>
            </w:r>
            <w:r>
              <w:rPr>
                <w:rFonts w:ascii="Arial" w:hAnsi="Arial" w:cs="Arial"/>
                <w:b/>
              </w:rPr>
              <w:t>discussed</w:t>
            </w:r>
            <w:r>
              <w:rPr>
                <w:rFonts w:ascii="Arial" w:hAnsi="Arial" w:cs="Arial"/>
              </w:rPr>
              <w:t xml:space="preserve"> and agreed.</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 xml:space="preserve">2) When the question to the answer is YES, identify whether there is evidence provided on which the governing body based its answer. </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 xml:space="preserve">3) When the answer to the question is IN PART OR NO, identify whether there is a brief summary of the position and proposed remedial action. </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4) Identify whether the School had completed and submitted the SFVS to their Local Authority by 31 March 2017.</w:t>
            </w:r>
          </w:p>
          <w:p>
            <w:pPr>
              <w:spacing w:before="120" w:after="120"/>
              <w:jc w:val="both"/>
              <w:rPr>
                <w:rFonts w:ascii="Arial" w:hAnsi="Arial" w:cs="Arial"/>
              </w:rPr>
            </w:pPr>
          </w:p>
          <w:p>
            <w:pPr>
              <w:spacing w:before="120" w:after="120"/>
              <w:jc w:val="both"/>
              <w:rPr>
                <w:rFonts w:ascii="Arial" w:hAnsi="Arial" w:cs="Arial"/>
              </w:rPr>
            </w:pPr>
          </w:p>
          <w:p>
            <w:pPr>
              <w:spacing w:before="120" w:after="120"/>
              <w:jc w:val="both"/>
              <w:rPr>
                <w:rFonts w:ascii="Arial" w:hAnsi="Arial" w:cs="Arial"/>
              </w:rPr>
            </w:pPr>
            <w:r>
              <w:rPr>
                <w:rFonts w:ascii="Arial" w:hAnsi="Arial" w:cs="Arial"/>
              </w:rPr>
              <w:t>5) Based on the results of the audit, determine if the school’s SFVS is accurate.</w:t>
            </w:r>
          </w:p>
        </w:tc>
        <w:tc>
          <w:tcPr>
            <w:tcW w:w="4508" w:type="dxa"/>
          </w:tcPr>
          <w:p>
            <w:pPr>
              <w:spacing w:before="120" w:after="120"/>
              <w:jc w:val="both"/>
              <w:rPr>
                <w:rFonts w:ascii="Arial" w:hAnsi="Arial" w:cs="Arial"/>
                <w:sz w:val="22"/>
                <w:szCs w:val="22"/>
              </w:rPr>
            </w:pPr>
          </w:p>
        </w:tc>
      </w:tr>
      <w:tr>
        <w:tc>
          <w:tcPr>
            <w:tcW w:w="1101" w:type="dxa"/>
            <w:shd w:val="clear" w:color="auto" w:fill="FFFF99"/>
          </w:tcPr>
          <w:p>
            <w:pPr>
              <w:spacing w:before="120" w:after="120"/>
              <w:jc w:val="both"/>
              <w:rPr>
                <w:rFonts w:ascii="Arial" w:hAnsi="Arial" w:cs="Arial"/>
                <w:b/>
              </w:rPr>
            </w:pPr>
            <w:r>
              <w:rPr>
                <w:rFonts w:ascii="Arial" w:hAnsi="Arial" w:cs="Arial"/>
                <w:b/>
              </w:rPr>
              <w:lastRenderedPageBreak/>
              <w:t>1.2.3</w:t>
            </w:r>
          </w:p>
        </w:tc>
        <w:tc>
          <w:tcPr>
            <w:tcW w:w="9242" w:type="dxa"/>
            <w:gridSpan w:val="4"/>
            <w:shd w:val="clear" w:color="auto" w:fill="FFFF99"/>
          </w:tcPr>
          <w:p>
            <w:pPr>
              <w:spacing w:before="120" w:after="120"/>
              <w:jc w:val="both"/>
              <w:rPr>
                <w:rFonts w:ascii="Arial" w:hAnsi="Arial" w:cs="Arial"/>
                <w:b/>
              </w:rPr>
            </w:pPr>
            <w:r>
              <w:rPr>
                <w:rFonts w:ascii="Arial" w:hAnsi="Arial" w:cs="Arial"/>
                <w:b/>
              </w:rPr>
              <w:t>Internal Audit recommendations reported to Governing Body</w:t>
            </w:r>
          </w:p>
        </w:tc>
        <w:tc>
          <w:tcPr>
            <w:tcW w:w="4508" w:type="dxa"/>
            <w:shd w:val="clear" w:color="auto" w:fill="auto"/>
          </w:tcPr>
          <w:p>
            <w:pPr>
              <w:spacing w:before="120" w:after="120"/>
              <w:jc w:val="both"/>
              <w:rPr>
                <w:rFonts w:ascii="Arial" w:hAnsi="Arial" w:cs="Arial"/>
              </w:rPr>
            </w:pPr>
          </w:p>
        </w:tc>
      </w:tr>
      <w:tr>
        <w:tc>
          <w:tcPr>
            <w:tcW w:w="1101" w:type="dxa"/>
          </w:tcPr>
          <w:p>
            <w:pPr>
              <w:spacing w:before="120" w:after="120"/>
              <w:jc w:val="both"/>
              <w:rPr>
                <w:rFonts w:ascii="Arial" w:hAnsi="Arial" w:cs="Arial"/>
              </w:rPr>
            </w:pPr>
          </w:p>
        </w:tc>
        <w:tc>
          <w:tcPr>
            <w:tcW w:w="4423" w:type="dxa"/>
            <w:gridSpan w:val="3"/>
          </w:tcPr>
          <w:p>
            <w:pPr>
              <w:spacing w:before="120" w:after="120"/>
              <w:jc w:val="both"/>
              <w:rPr>
                <w:rFonts w:ascii="Arial" w:hAnsi="Arial" w:cs="Arial"/>
                <w:b/>
              </w:rPr>
            </w:pPr>
            <w:r>
              <w:rPr>
                <w:rFonts w:ascii="Arial" w:hAnsi="Arial" w:cs="Arial"/>
              </w:rPr>
              <w:t xml:space="preserve">The Schools Financial Value Standard (SFVS) Question #18 requires the Governing Body to ensure there are no outstanding matters from audit reports or from previous consideration of weaknesses. </w:t>
            </w:r>
          </w:p>
        </w:tc>
        <w:tc>
          <w:tcPr>
            <w:tcW w:w="4819" w:type="dxa"/>
          </w:tcPr>
          <w:p>
            <w:pPr>
              <w:spacing w:before="120" w:after="120"/>
              <w:jc w:val="both"/>
              <w:rPr>
                <w:rFonts w:ascii="Arial" w:hAnsi="Arial" w:cs="Arial"/>
              </w:rPr>
            </w:pPr>
            <w:r>
              <w:rPr>
                <w:rFonts w:ascii="Arial" w:hAnsi="Arial" w:cs="Arial"/>
              </w:rPr>
              <w:t xml:space="preserve">Establish when the school’s last Internal Audit was. Through enquiry and examination of relevant documentation, establish when the report had been presented to the Governing Body and whether the risks have been cleared.  </w:t>
            </w:r>
          </w:p>
        </w:tc>
        <w:tc>
          <w:tcPr>
            <w:tcW w:w="4508" w:type="dxa"/>
            <w:shd w:val="clear" w:color="auto" w:fill="auto"/>
          </w:tcPr>
          <w:p>
            <w:pPr>
              <w:spacing w:before="120" w:after="120"/>
              <w:jc w:val="both"/>
              <w:rPr>
                <w:rFonts w:ascii="Arial" w:hAnsi="Arial" w:cs="Arial"/>
              </w:rPr>
            </w:pPr>
          </w:p>
        </w:tc>
      </w:tr>
      <w:tr>
        <w:tc>
          <w:tcPr>
            <w:tcW w:w="1101" w:type="dxa"/>
            <w:shd w:val="clear" w:color="auto" w:fill="FFFF99"/>
          </w:tcPr>
          <w:p>
            <w:pPr>
              <w:spacing w:before="120" w:after="120"/>
              <w:jc w:val="both"/>
              <w:rPr>
                <w:rFonts w:ascii="Arial" w:hAnsi="Arial" w:cs="Arial"/>
                <w:b/>
              </w:rPr>
            </w:pPr>
            <w:r>
              <w:rPr>
                <w:rFonts w:ascii="Arial" w:hAnsi="Arial" w:cs="Arial"/>
                <w:b/>
              </w:rPr>
              <w:t>1.2.4</w:t>
            </w:r>
          </w:p>
        </w:tc>
        <w:tc>
          <w:tcPr>
            <w:tcW w:w="9242" w:type="dxa"/>
            <w:gridSpan w:val="4"/>
            <w:shd w:val="clear" w:color="auto" w:fill="FFFF99"/>
          </w:tcPr>
          <w:p>
            <w:pPr>
              <w:spacing w:before="120" w:after="120"/>
              <w:jc w:val="both"/>
              <w:rPr>
                <w:rFonts w:ascii="Arial" w:hAnsi="Arial" w:cs="Arial"/>
                <w:b/>
              </w:rPr>
            </w:pPr>
            <w:r>
              <w:rPr>
                <w:rFonts w:ascii="Arial" w:hAnsi="Arial" w:cs="Arial"/>
                <w:b/>
              </w:rPr>
              <w:t>Whistleblowing procedures in place and communicated</w:t>
            </w:r>
          </w:p>
        </w:tc>
        <w:tc>
          <w:tcPr>
            <w:tcW w:w="4508" w:type="dxa"/>
            <w:shd w:val="clear" w:color="auto" w:fill="auto"/>
          </w:tcPr>
          <w:p>
            <w:pPr>
              <w:spacing w:before="120" w:after="120"/>
              <w:jc w:val="both"/>
              <w:rPr>
                <w:rFonts w:ascii="Arial" w:hAnsi="Arial" w:cs="Arial"/>
              </w:rPr>
            </w:pPr>
          </w:p>
        </w:tc>
      </w:tr>
      <w:tr>
        <w:tc>
          <w:tcPr>
            <w:tcW w:w="1101" w:type="dxa"/>
          </w:tcPr>
          <w:p>
            <w:pPr>
              <w:spacing w:before="120" w:after="120"/>
              <w:jc w:val="both"/>
              <w:rPr>
                <w:rFonts w:ascii="Arial" w:hAnsi="Arial" w:cs="Arial"/>
                <w:b/>
                <w:highlight w:val="yellow"/>
              </w:rPr>
            </w:pPr>
          </w:p>
        </w:tc>
        <w:tc>
          <w:tcPr>
            <w:tcW w:w="4394" w:type="dxa"/>
            <w:gridSpan w:val="2"/>
          </w:tcPr>
          <w:p>
            <w:pPr>
              <w:spacing w:before="120" w:after="120"/>
              <w:jc w:val="both"/>
              <w:rPr>
                <w:rFonts w:ascii="Arial" w:hAnsi="Arial" w:cs="Arial"/>
              </w:rPr>
            </w:pPr>
            <w:r>
              <w:rPr>
                <w:rFonts w:ascii="Arial" w:hAnsi="Arial" w:cs="Arial"/>
              </w:rPr>
              <w:t xml:space="preserve">Schools and their parent LAs are covered by the Public Interest Disclosure Act 1998 which added legal backing to the Nolan proposals. </w:t>
            </w:r>
            <w:r>
              <w:rPr>
                <w:rFonts w:ascii="Arial" w:hAnsi="Arial" w:cs="Arial"/>
              </w:rPr>
              <w:lastRenderedPageBreak/>
              <w:t>To quote from the Act itself, it is., "An Act to protect individuals who make certain disclosures in the public interest; to allow such individuals to bring action in respect of victimisation; and for connected purposes."</w:t>
            </w:r>
          </w:p>
          <w:p>
            <w:pPr>
              <w:spacing w:before="120" w:after="120"/>
              <w:jc w:val="both"/>
              <w:rPr>
                <w:rFonts w:ascii="Arial" w:hAnsi="Arial" w:cs="Arial"/>
              </w:rPr>
            </w:pPr>
            <w:r>
              <w:rPr>
                <w:rFonts w:ascii="Arial" w:hAnsi="Arial" w:cs="Arial"/>
              </w:rPr>
              <w:t>Following on from the Act, each LA has developed its own Whistle Blowing policy to provide protection for individuals who disclose malpractice and wrongdoing. This policy will apply to the school and it would be appropriate for the governing body to consider the LAs policy and endorse procedures for school staff and ensure its staff are made aware of its existence. In particular, they should be made aware of:</w:t>
            </w:r>
          </w:p>
          <w:p>
            <w:pPr>
              <w:spacing w:before="120" w:after="120"/>
              <w:jc w:val="both"/>
              <w:rPr>
                <w:rFonts w:ascii="Arial" w:hAnsi="Arial" w:cs="Arial"/>
              </w:rPr>
            </w:pPr>
            <w:r>
              <w:rPr>
                <w:rFonts w:ascii="Arial" w:hAnsi="Arial" w:cs="Arial"/>
              </w:rPr>
              <w:t>* The categories of staff to who the protection is available</w:t>
            </w:r>
          </w:p>
          <w:p>
            <w:pPr>
              <w:spacing w:before="120" w:after="120"/>
              <w:jc w:val="both"/>
              <w:rPr>
                <w:rFonts w:ascii="Arial" w:hAnsi="Arial" w:cs="Arial"/>
              </w:rPr>
            </w:pPr>
            <w:r>
              <w:rPr>
                <w:rFonts w:ascii="Arial" w:hAnsi="Arial" w:cs="Arial"/>
              </w:rPr>
              <w:t>* The areas of malpractice and wrongdoing that are covered;</w:t>
            </w:r>
          </w:p>
          <w:p>
            <w:pPr>
              <w:spacing w:before="120" w:after="120"/>
              <w:jc w:val="both"/>
              <w:rPr>
                <w:rFonts w:ascii="Arial" w:hAnsi="Arial" w:cs="Arial"/>
              </w:rPr>
            </w:pPr>
            <w:r>
              <w:rPr>
                <w:rFonts w:ascii="Arial" w:hAnsi="Arial" w:cs="Arial"/>
              </w:rPr>
              <w:t>* The routes available within the LA for raising issues.</w:t>
            </w:r>
          </w:p>
          <w:p>
            <w:pPr>
              <w:spacing w:before="120" w:after="120"/>
              <w:jc w:val="both"/>
              <w:rPr>
                <w:rFonts w:ascii="Arial" w:hAnsi="Arial" w:cs="Arial"/>
                <w:b/>
                <w:highlight w:val="yellow"/>
              </w:rPr>
            </w:pPr>
            <w:r>
              <w:rPr>
                <w:rFonts w:ascii="Arial" w:hAnsi="Arial" w:cs="Arial"/>
              </w:rPr>
              <w:t>(Note - the School may adopt its own whistle blowing procedures.)</w:t>
            </w:r>
          </w:p>
        </w:tc>
        <w:tc>
          <w:tcPr>
            <w:tcW w:w="4848" w:type="dxa"/>
            <w:gridSpan w:val="2"/>
          </w:tcPr>
          <w:p>
            <w:pPr>
              <w:spacing w:before="120" w:after="120"/>
              <w:jc w:val="both"/>
              <w:rPr>
                <w:rFonts w:ascii="Arial" w:hAnsi="Arial" w:cs="Arial"/>
              </w:rPr>
            </w:pPr>
            <w:r>
              <w:rPr>
                <w:rFonts w:ascii="Arial" w:hAnsi="Arial" w:cs="Arial"/>
              </w:rPr>
              <w:lastRenderedPageBreak/>
              <w:t>1) Establish whether the school has details of the LA whistle blowing policy for schools.</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Where the School has formulated and adopted it's own whistle blowing policy check that this covers the following:</w:t>
            </w:r>
          </w:p>
          <w:p>
            <w:pPr>
              <w:spacing w:before="120" w:after="120"/>
              <w:jc w:val="both"/>
              <w:rPr>
                <w:rFonts w:ascii="Arial" w:hAnsi="Arial" w:cs="Arial"/>
              </w:rPr>
            </w:pPr>
            <w:r>
              <w:rPr>
                <w:rFonts w:ascii="Arial" w:hAnsi="Arial" w:cs="Arial"/>
              </w:rPr>
              <w:t>- the/method to raise concerns</w:t>
            </w:r>
          </w:p>
          <w:p>
            <w:pPr>
              <w:spacing w:before="120" w:after="120"/>
              <w:jc w:val="both"/>
              <w:rPr>
                <w:rFonts w:ascii="Arial" w:hAnsi="Arial" w:cs="Arial"/>
              </w:rPr>
            </w:pPr>
            <w:r>
              <w:rPr>
                <w:rFonts w:ascii="Arial" w:hAnsi="Arial" w:cs="Arial"/>
              </w:rPr>
              <w:t xml:space="preserve">- contains an </w:t>
            </w:r>
            <w:r>
              <w:rPr>
                <w:rFonts w:ascii="Arial" w:hAnsi="Arial" w:cs="Arial"/>
                <w:b/>
              </w:rPr>
              <w:t>Independent</w:t>
            </w:r>
            <w:r>
              <w:rPr>
                <w:rFonts w:ascii="Arial" w:hAnsi="Arial" w:cs="Arial"/>
              </w:rPr>
              <w:t xml:space="preserve"> point of disclosure (i.e. someone not involved in the management of the School) </w:t>
            </w:r>
          </w:p>
          <w:p>
            <w:pPr>
              <w:spacing w:before="120" w:after="120"/>
              <w:jc w:val="both"/>
              <w:rPr>
                <w:rFonts w:ascii="Arial" w:hAnsi="Arial" w:cs="Arial"/>
              </w:rPr>
            </w:pPr>
            <w:r>
              <w:rPr>
                <w:rFonts w:ascii="Arial" w:hAnsi="Arial" w:cs="Arial"/>
              </w:rPr>
              <w:t>- gives a Guarantee of anonymity</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2) Determine and assess the arrangements that are in place to make sure that staff are aware of it.</w:t>
            </w:r>
          </w:p>
          <w:p>
            <w:pPr>
              <w:spacing w:before="120" w:after="120"/>
              <w:jc w:val="both"/>
              <w:rPr>
                <w:rFonts w:ascii="Arial" w:hAnsi="Arial" w:cs="Arial"/>
              </w:rPr>
            </w:pPr>
          </w:p>
          <w:p>
            <w:pPr>
              <w:spacing w:before="120" w:after="120"/>
              <w:jc w:val="both"/>
              <w:rPr>
                <w:rFonts w:ascii="Arial" w:hAnsi="Arial" w:cs="Arial"/>
                <w:b/>
                <w:highlight w:val="yellow"/>
              </w:rPr>
            </w:pPr>
            <w:r>
              <w:rPr>
                <w:rFonts w:ascii="Arial" w:hAnsi="Arial" w:cs="Arial"/>
              </w:rPr>
              <w:t>3) Obtain evidence to verify that the Governing Body has approved the Whistle blowing Policy</w:t>
            </w:r>
          </w:p>
        </w:tc>
        <w:tc>
          <w:tcPr>
            <w:tcW w:w="4508" w:type="dxa"/>
            <w:shd w:val="clear" w:color="auto" w:fill="auto"/>
          </w:tcPr>
          <w:p>
            <w:pPr>
              <w:spacing w:before="120" w:after="120"/>
              <w:jc w:val="both"/>
              <w:rPr>
                <w:rFonts w:ascii="Arial" w:hAnsi="Arial" w:cs="Arial"/>
              </w:rPr>
            </w:pPr>
          </w:p>
        </w:tc>
      </w:tr>
    </w:tbl>
    <w:p>
      <w:pPr>
        <w:jc w:val="both"/>
        <w:rPr>
          <w:rFonts w:ascii="Arial" w:hAnsi="Arial" w:cs="Arial"/>
        </w:rPr>
      </w:pPr>
      <w:r>
        <w:rPr>
          <w:rFonts w:ascii="Arial" w:hAnsi="Arial" w:cs="Arial"/>
        </w:rPr>
        <w:lastRenderedPageBreak/>
        <w:br w:type="page"/>
      </w:r>
    </w:p>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969"/>
        <w:gridCol w:w="708"/>
        <w:gridCol w:w="2835"/>
        <w:gridCol w:w="1134"/>
        <w:gridCol w:w="1843"/>
        <w:gridCol w:w="850"/>
        <w:gridCol w:w="2268"/>
      </w:tblGrid>
      <w:tr>
        <w:trPr>
          <w:cantSplit/>
          <w:trHeight w:val="240"/>
        </w:trPr>
        <w:tc>
          <w:tcPr>
            <w:tcW w:w="1242"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lastRenderedPageBreak/>
              <w:t>School:</w:t>
            </w:r>
          </w:p>
        </w:tc>
        <w:tc>
          <w:tcPr>
            <w:tcW w:w="3969"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708"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Period</w:t>
            </w:r>
          </w:p>
        </w:tc>
        <w:tc>
          <w:tcPr>
            <w:tcW w:w="2835"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r>
              <w:rPr>
                <w:rFonts w:ascii="Arial" w:hAnsi="Arial" w:cs="Arial"/>
              </w:rPr>
              <w:t>2017/18</w:t>
            </w:r>
          </w:p>
        </w:tc>
        <w:tc>
          <w:tcPr>
            <w:tcW w:w="113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Auditor</w:t>
            </w:r>
          </w:p>
        </w:tc>
        <w:tc>
          <w:tcPr>
            <w:tcW w:w="1843"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850"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Date</w:t>
            </w:r>
          </w:p>
        </w:tc>
        <w:tc>
          <w:tcPr>
            <w:tcW w:w="2268" w:type="dxa"/>
            <w:tcBorders>
              <w:top w:val="nil"/>
              <w:left w:val="nil"/>
              <w:bottom w:val="nil"/>
              <w:right w:val="nil"/>
            </w:tcBorders>
            <w:shd w:val="clear" w:color="auto" w:fill="E5DFEC" w:themeFill="accent4" w:themeFillTint="33"/>
          </w:tcPr>
          <w:p>
            <w:pPr>
              <w:pStyle w:val="Header"/>
              <w:keepNext/>
              <w:keepLines/>
              <w:tabs>
                <w:tab w:val="clear" w:pos="4153"/>
              </w:tabs>
              <w:jc w:val="both"/>
              <w:rPr>
                <w:rFonts w:ascii="Arial" w:hAnsi="Arial" w:cs="Arial"/>
              </w:rPr>
            </w:pPr>
          </w:p>
        </w:tc>
      </w:tr>
      <w:tr>
        <w:trPr>
          <w:cantSplit/>
          <w:trHeight w:val="240"/>
        </w:trPr>
        <w:tc>
          <w:tcPr>
            <w:tcW w:w="1242"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Type:</w:t>
            </w:r>
          </w:p>
        </w:tc>
        <w:tc>
          <w:tcPr>
            <w:tcW w:w="7512" w:type="dxa"/>
            <w:gridSpan w:val="3"/>
            <w:tcBorders>
              <w:top w:val="nil"/>
              <w:left w:val="nil"/>
              <w:bottom w:val="nil"/>
              <w:right w:val="nil"/>
            </w:tcBorders>
            <w:shd w:val="clear" w:color="auto" w:fill="E5DFEC" w:themeFill="accent4" w:themeFillTint="33"/>
          </w:tcPr>
          <w:p>
            <w:pPr>
              <w:pStyle w:val="Header"/>
              <w:keepNext/>
              <w:keepLines/>
              <w:jc w:val="both"/>
              <w:rPr>
                <w:rFonts w:ascii="Arial" w:hAnsi="Arial" w:cs="Arial"/>
              </w:rPr>
            </w:pPr>
            <w:r>
              <w:rPr>
                <w:rFonts w:ascii="Arial" w:hAnsi="Arial" w:cs="Arial"/>
              </w:rPr>
              <w:t>Schools</w:t>
            </w:r>
          </w:p>
        </w:tc>
        <w:tc>
          <w:tcPr>
            <w:tcW w:w="113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p>
        </w:tc>
        <w:tc>
          <w:tcPr>
            <w:tcW w:w="1843"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850"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p>
        </w:tc>
        <w:tc>
          <w:tcPr>
            <w:tcW w:w="2268" w:type="dxa"/>
            <w:tcBorders>
              <w:top w:val="nil"/>
              <w:left w:val="nil"/>
              <w:bottom w:val="nil"/>
              <w:right w:val="nil"/>
            </w:tcBorders>
            <w:shd w:val="clear" w:color="auto" w:fill="E5DFEC" w:themeFill="accent4" w:themeFillTint="33"/>
          </w:tcPr>
          <w:p>
            <w:pPr>
              <w:pStyle w:val="Header"/>
              <w:keepNext/>
              <w:keepLines/>
              <w:tabs>
                <w:tab w:val="clear" w:pos="4153"/>
              </w:tabs>
              <w:jc w:val="both"/>
              <w:rPr>
                <w:rFonts w:ascii="Arial" w:hAnsi="Arial" w:cs="Arial"/>
              </w:rPr>
            </w:pPr>
          </w:p>
        </w:tc>
      </w:tr>
      <w:tr>
        <w:trPr>
          <w:cantSplit/>
          <w:trHeight w:val="240"/>
        </w:trPr>
        <w:tc>
          <w:tcPr>
            <w:tcW w:w="1242"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p>
        </w:tc>
        <w:tc>
          <w:tcPr>
            <w:tcW w:w="7512" w:type="dxa"/>
            <w:gridSpan w:val="3"/>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113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Reviewed by</w:t>
            </w:r>
          </w:p>
        </w:tc>
        <w:tc>
          <w:tcPr>
            <w:tcW w:w="1843"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850"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Date</w:t>
            </w:r>
          </w:p>
        </w:tc>
        <w:tc>
          <w:tcPr>
            <w:tcW w:w="2268" w:type="dxa"/>
            <w:tcBorders>
              <w:top w:val="nil"/>
              <w:left w:val="nil"/>
              <w:bottom w:val="nil"/>
              <w:right w:val="nil"/>
            </w:tcBorders>
            <w:shd w:val="clear" w:color="auto" w:fill="E5DFEC" w:themeFill="accent4" w:themeFillTint="33"/>
          </w:tcPr>
          <w:p>
            <w:pPr>
              <w:pStyle w:val="Header"/>
              <w:keepNext/>
              <w:keepLines/>
              <w:tabs>
                <w:tab w:val="clear" w:pos="4153"/>
              </w:tabs>
              <w:jc w:val="both"/>
              <w:rPr>
                <w:rFonts w:ascii="Arial" w:hAnsi="Arial" w:cs="Arial"/>
              </w:rPr>
            </w:pPr>
          </w:p>
        </w:tc>
      </w:tr>
      <w:tr>
        <w:trPr>
          <w:cantSplit/>
          <w:trHeight w:val="240"/>
        </w:trPr>
        <w:tc>
          <w:tcPr>
            <w:tcW w:w="1242" w:type="dxa"/>
            <w:tcBorders>
              <w:top w:val="nil"/>
              <w:left w:val="nil"/>
              <w:bottom w:val="single" w:sz="12" w:space="0" w:color="auto"/>
              <w:right w:val="nil"/>
            </w:tcBorders>
            <w:shd w:val="clear" w:color="auto" w:fill="E5DFEC" w:themeFill="accent4" w:themeFillTint="33"/>
          </w:tcPr>
          <w:p>
            <w:pPr>
              <w:pStyle w:val="Header"/>
              <w:keepNext/>
              <w:keepLines/>
              <w:spacing w:before="60" w:after="60"/>
              <w:jc w:val="both"/>
              <w:rPr>
                <w:rFonts w:ascii="Arial" w:hAnsi="Arial" w:cs="Arial"/>
                <w:sz w:val="16"/>
              </w:rPr>
            </w:pPr>
            <w:r>
              <w:rPr>
                <w:rFonts w:ascii="Arial" w:hAnsi="Arial" w:cs="Arial"/>
                <w:sz w:val="16"/>
              </w:rPr>
              <w:t>Control Area:</w:t>
            </w:r>
          </w:p>
        </w:tc>
        <w:tc>
          <w:tcPr>
            <w:tcW w:w="13607" w:type="dxa"/>
            <w:gridSpan w:val="7"/>
            <w:tcBorders>
              <w:top w:val="nil"/>
              <w:left w:val="nil"/>
              <w:bottom w:val="single" w:sz="12" w:space="0" w:color="auto"/>
              <w:right w:val="nil"/>
            </w:tcBorders>
            <w:shd w:val="clear" w:color="auto" w:fill="E5DFEC" w:themeFill="accent4" w:themeFillTint="33"/>
          </w:tcPr>
          <w:p>
            <w:pPr>
              <w:jc w:val="both"/>
              <w:rPr>
                <w:rFonts w:ascii="Arial" w:hAnsi="Arial" w:cs="Arial"/>
              </w:rPr>
            </w:pPr>
            <w:r>
              <w:rPr>
                <w:rFonts w:ascii="Arial" w:hAnsi="Arial" w:cs="Arial"/>
                <w:b/>
                <w:sz w:val="32"/>
                <w:szCs w:val="32"/>
              </w:rPr>
              <w:t>Budget Planning, Monitoring and Reporting</w:t>
            </w:r>
            <w:r>
              <w:rPr>
                <w:rFonts w:ascii="Arial" w:hAnsi="Arial" w:cs="Arial"/>
                <w:b/>
                <w:sz w:val="32"/>
                <w:szCs w:val="32"/>
              </w:rPr>
              <w:tab/>
              <w:t>[2</w:t>
            </w:r>
            <w:r>
              <w:rPr>
                <w:rFonts w:ascii="Arial" w:hAnsi="Arial" w:cs="Arial"/>
                <w:b/>
                <w:sz w:val="36"/>
                <w:szCs w:val="36"/>
              </w:rPr>
              <w:t>]</w:t>
            </w:r>
          </w:p>
          <w:p>
            <w:pPr>
              <w:pStyle w:val="Header"/>
              <w:keepNext/>
              <w:keepLines/>
              <w:tabs>
                <w:tab w:val="clear" w:pos="4153"/>
              </w:tabs>
              <w:spacing w:before="60" w:after="60"/>
              <w:jc w:val="both"/>
              <w:rPr>
                <w:rFonts w:ascii="Arial" w:hAnsi="Arial" w:cs="Arial"/>
                <w:sz w:val="16"/>
              </w:rPr>
            </w:pPr>
          </w:p>
        </w:tc>
      </w:tr>
    </w:tbl>
    <w:p>
      <w:pPr>
        <w:jc w:val="both"/>
        <w:rPr>
          <w:rFonts w:ascii="Arial" w:hAnsi="Arial" w:cs="Arial"/>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423"/>
        <w:gridCol w:w="4678"/>
        <w:gridCol w:w="1813"/>
        <w:gridCol w:w="1418"/>
        <w:gridCol w:w="1418"/>
      </w:tblGrid>
      <w:tr>
        <w:trPr>
          <w:tblHeader/>
        </w:trPr>
        <w:tc>
          <w:tcPr>
            <w:tcW w:w="1101" w:type="dxa"/>
            <w:tcBorders>
              <w:right w:val="nil"/>
            </w:tcBorders>
            <w:shd w:val="clear" w:color="auto" w:fill="FFFF00"/>
          </w:tcPr>
          <w:p>
            <w:pPr>
              <w:jc w:val="both"/>
              <w:rPr>
                <w:rFonts w:ascii="Arial" w:hAnsi="Arial" w:cs="Arial"/>
                <w:b/>
              </w:rPr>
            </w:pPr>
            <w:r>
              <w:rPr>
                <w:rFonts w:ascii="Arial" w:hAnsi="Arial" w:cs="Arial"/>
                <w:b/>
              </w:rPr>
              <w:t>Ref</w:t>
            </w:r>
          </w:p>
          <w:p>
            <w:pPr>
              <w:jc w:val="both"/>
              <w:rPr>
                <w:rFonts w:ascii="Arial" w:hAnsi="Arial" w:cs="Arial"/>
                <w:b/>
                <w:i/>
              </w:rPr>
            </w:pPr>
            <w:r>
              <w:rPr>
                <w:rFonts w:ascii="Arial" w:hAnsi="Arial" w:cs="Arial"/>
                <w:b/>
                <w:i/>
              </w:rPr>
              <w:t>Key</w:t>
            </w:r>
          </w:p>
        </w:tc>
        <w:tc>
          <w:tcPr>
            <w:tcW w:w="4423" w:type="dxa"/>
            <w:tcBorders>
              <w:left w:val="nil"/>
            </w:tcBorders>
            <w:shd w:val="clear" w:color="auto" w:fill="FFFF00"/>
          </w:tcPr>
          <w:p>
            <w:pPr>
              <w:jc w:val="both"/>
              <w:rPr>
                <w:rFonts w:ascii="Arial" w:hAnsi="Arial" w:cs="Arial"/>
                <w:b/>
              </w:rPr>
            </w:pPr>
            <w:r>
              <w:rPr>
                <w:rFonts w:ascii="Arial" w:hAnsi="Arial" w:cs="Arial"/>
                <w:b/>
              </w:rPr>
              <w:t>Control Process</w:t>
            </w:r>
          </w:p>
        </w:tc>
        <w:tc>
          <w:tcPr>
            <w:tcW w:w="4678" w:type="dxa"/>
            <w:shd w:val="clear" w:color="auto" w:fill="FFFF00"/>
          </w:tcPr>
          <w:p>
            <w:pPr>
              <w:jc w:val="both"/>
              <w:rPr>
                <w:rFonts w:ascii="Arial" w:hAnsi="Arial" w:cs="Arial"/>
                <w:b/>
              </w:rPr>
            </w:pPr>
            <w:r>
              <w:rPr>
                <w:rFonts w:ascii="Arial" w:hAnsi="Arial" w:cs="Arial"/>
                <w:b/>
              </w:rPr>
              <w:t>Testing Procedure</w:t>
            </w:r>
          </w:p>
        </w:tc>
        <w:tc>
          <w:tcPr>
            <w:tcW w:w="4649" w:type="dxa"/>
            <w:gridSpan w:val="3"/>
            <w:shd w:val="clear" w:color="auto" w:fill="FFFF00"/>
          </w:tcPr>
          <w:p>
            <w:pPr>
              <w:jc w:val="both"/>
              <w:rPr>
                <w:rFonts w:ascii="Arial" w:hAnsi="Arial" w:cs="Arial"/>
                <w:b/>
              </w:rPr>
            </w:pPr>
            <w:r>
              <w:rPr>
                <w:rFonts w:ascii="Arial" w:hAnsi="Arial" w:cs="Arial"/>
                <w:b/>
              </w:rPr>
              <w:t>Completed by</w:t>
            </w:r>
            <w:r>
              <w:rPr>
                <w:rFonts w:ascii="Arial" w:hAnsi="Arial" w:cs="Arial"/>
                <w:b/>
              </w:rPr>
              <w:tab/>
              <w:t>Date</w:t>
            </w:r>
            <w:r>
              <w:rPr>
                <w:rFonts w:ascii="Arial" w:hAnsi="Arial" w:cs="Arial"/>
                <w:b/>
              </w:rPr>
              <w:tab/>
              <w:t>Result</w:t>
            </w:r>
          </w:p>
        </w:tc>
      </w:tr>
      <w:tr>
        <w:trPr>
          <w:trHeight w:val="380"/>
        </w:trPr>
        <w:tc>
          <w:tcPr>
            <w:tcW w:w="1101" w:type="dxa"/>
            <w:tcBorders>
              <w:bottom w:val="nil"/>
              <w:right w:val="nil"/>
            </w:tcBorders>
            <w:shd w:val="clear" w:color="auto" w:fill="FFFF99"/>
          </w:tcPr>
          <w:p>
            <w:pPr>
              <w:spacing w:before="120" w:after="120"/>
              <w:jc w:val="both"/>
              <w:rPr>
                <w:rFonts w:ascii="Arial" w:hAnsi="Arial" w:cs="Arial"/>
                <w:i/>
              </w:rPr>
            </w:pPr>
            <w:r>
              <w:rPr>
                <w:rFonts w:ascii="Arial" w:hAnsi="Arial" w:cs="Arial"/>
              </w:rPr>
              <w:t>2.1.1</w:t>
            </w:r>
          </w:p>
        </w:tc>
        <w:tc>
          <w:tcPr>
            <w:tcW w:w="9101" w:type="dxa"/>
            <w:gridSpan w:val="2"/>
            <w:tcBorders>
              <w:left w:val="nil"/>
              <w:bottom w:val="nil"/>
            </w:tcBorders>
            <w:shd w:val="clear" w:color="auto" w:fill="FFFF99"/>
          </w:tcPr>
          <w:p>
            <w:pPr>
              <w:spacing w:before="120" w:after="120"/>
              <w:jc w:val="both"/>
              <w:rPr>
                <w:rFonts w:ascii="Arial" w:hAnsi="Arial" w:cs="Arial"/>
                <w:b/>
              </w:rPr>
            </w:pPr>
            <w:r>
              <w:rPr>
                <w:rFonts w:ascii="Arial" w:hAnsi="Arial" w:cs="Arial"/>
                <w:b/>
              </w:rPr>
              <w:t>Appropriate Budget Setting Procedures</w:t>
            </w:r>
          </w:p>
        </w:tc>
        <w:tc>
          <w:tcPr>
            <w:tcW w:w="1813" w:type="dxa"/>
            <w:tcBorders>
              <w:bottom w:val="nil"/>
              <w:right w:val="nil"/>
            </w:tcBorders>
          </w:tcPr>
          <w:p>
            <w:pPr>
              <w:spacing w:before="120" w:after="120"/>
              <w:jc w:val="both"/>
              <w:rPr>
                <w:rFonts w:ascii="Arial" w:hAnsi="Arial" w:cs="Arial"/>
                <w:u w:val="single"/>
              </w:rPr>
            </w:pPr>
          </w:p>
        </w:tc>
        <w:tc>
          <w:tcPr>
            <w:tcW w:w="1418" w:type="dxa"/>
            <w:tcBorders>
              <w:left w:val="nil"/>
              <w:bottom w:val="nil"/>
              <w:right w:val="nil"/>
            </w:tcBorders>
          </w:tcPr>
          <w:p>
            <w:pPr>
              <w:spacing w:before="120" w:after="120"/>
              <w:jc w:val="both"/>
              <w:rPr>
                <w:rFonts w:ascii="Arial" w:hAnsi="Arial" w:cs="Arial"/>
                <w:u w:val="single"/>
              </w:rPr>
            </w:pPr>
          </w:p>
        </w:tc>
        <w:tc>
          <w:tcPr>
            <w:tcW w:w="1418" w:type="dxa"/>
            <w:tcBorders>
              <w:left w:val="nil"/>
              <w:bottom w:val="nil"/>
            </w:tcBorders>
          </w:tcPr>
          <w:p>
            <w:pPr>
              <w:spacing w:before="120" w:after="120"/>
              <w:jc w:val="both"/>
              <w:rPr>
                <w:rFonts w:ascii="Arial" w:hAnsi="Arial" w:cs="Arial"/>
              </w:rPr>
            </w:pPr>
          </w:p>
        </w:tc>
      </w:tr>
      <w:tr>
        <w:tc>
          <w:tcPr>
            <w:tcW w:w="1101" w:type="dxa"/>
            <w:tcBorders>
              <w:top w:val="nil"/>
              <w:right w:val="nil"/>
            </w:tcBorders>
          </w:tcPr>
          <w:p>
            <w:pPr>
              <w:spacing w:before="120" w:after="120"/>
              <w:jc w:val="both"/>
              <w:rPr>
                <w:rFonts w:ascii="Arial" w:hAnsi="Arial" w:cs="Arial"/>
                <w:i/>
              </w:rPr>
            </w:pPr>
            <w:r>
              <w:rPr>
                <w:rFonts w:ascii="Arial" w:hAnsi="Arial" w:cs="Arial"/>
                <w:i/>
              </w:rPr>
              <w:t>Key</w:t>
            </w:r>
          </w:p>
        </w:tc>
        <w:tc>
          <w:tcPr>
            <w:tcW w:w="4423" w:type="dxa"/>
            <w:tcBorders>
              <w:top w:val="nil"/>
              <w:left w:val="nil"/>
              <w:right w:val="nil"/>
            </w:tcBorders>
          </w:tcPr>
          <w:p>
            <w:pPr>
              <w:spacing w:before="120" w:after="120"/>
              <w:jc w:val="both"/>
              <w:rPr>
                <w:rFonts w:ascii="Arial" w:hAnsi="Arial" w:cs="Arial"/>
              </w:rPr>
            </w:pPr>
            <w:r>
              <w:rPr>
                <w:rFonts w:ascii="Arial" w:hAnsi="Arial" w:cs="Arial"/>
              </w:rPr>
              <w:t>There should be an adequate framework that will ensure an appropriate budget is prepared and approved prior to commencement of the financial year. Effective budget setting should incorporate the following factors:</w:t>
            </w:r>
          </w:p>
          <w:p>
            <w:pPr>
              <w:spacing w:before="120" w:after="120"/>
              <w:jc w:val="both"/>
              <w:rPr>
                <w:rFonts w:ascii="Arial" w:hAnsi="Arial" w:cs="Arial"/>
              </w:rPr>
            </w:pPr>
            <w:r>
              <w:rPr>
                <w:rFonts w:ascii="Arial" w:hAnsi="Arial" w:cs="Arial"/>
              </w:rPr>
              <w:t xml:space="preserve">* all income sources &amp; basis of funding from LEA </w:t>
            </w:r>
          </w:p>
          <w:p>
            <w:pPr>
              <w:spacing w:before="120" w:after="120"/>
              <w:jc w:val="both"/>
              <w:rPr>
                <w:rFonts w:ascii="Arial" w:hAnsi="Arial" w:cs="Arial"/>
              </w:rPr>
            </w:pPr>
            <w:r>
              <w:rPr>
                <w:rFonts w:ascii="Arial" w:hAnsi="Arial" w:cs="Arial"/>
              </w:rPr>
              <w:t>* project expenditure and income as identified in SDP</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The annual budget should be formally approved by the full Governing Body.</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The Schools Financial Value Standard (SFVS) Question #9 requires that the school makes a forward projection of budget, including both revenue and capital funds, for at least three years, using the best available information.</w:t>
            </w:r>
          </w:p>
        </w:tc>
        <w:tc>
          <w:tcPr>
            <w:tcW w:w="4678" w:type="dxa"/>
            <w:tcBorders>
              <w:top w:val="nil"/>
              <w:left w:val="nil"/>
            </w:tcBorders>
          </w:tcPr>
          <w:p>
            <w:pPr>
              <w:spacing w:before="120" w:after="120"/>
              <w:jc w:val="both"/>
              <w:rPr>
                <w:rFonts w:ascii="Arial" w:hAnsi="Arial" w:cs="Arial"/>
              </w:rPr>
            </w:pPr>
            <w:r>
              <w:rPr>
                <w:rFonts w:ascii="Arial" w:hAnsi="Arial" w:cs="Arial"/>
              </w:rPr>
              <w:t>1) Through discussion with the Head Teacher and the examination of budget plans establish whether all factors were taken into account.  For example, lettings income etc.  This should be based on the best and most complete information available (e.g. Actual and projected pupil numbers and notifications of funding levels).</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2) If a prior year</w:t>
            </w:r>
            <w:r>
              <w:rPr>
                <w:rFonts w:ascii="Arial" w:hAnsi="Arial" w:cs="Arial"/>
                <w:b/>
              </w:rPr>
              <w:t xml:space="preserve"> deficit</w:t>
            </w:r>
            <w:r>
              <w:rPr>
                <w:rFonts w:ascii="Arial" w:hAnsi="Arial" w:cs="Arial"/>
              </w:rPr>
              <w:t xml:space="preserve"> existed (check the carry forward balance for the current year’s budget), there should be a definite plan to eliminate this and this plan should be agreed by the Local Authority.  </w:t>
            </w:r>
          </w:p>
          <w:p>
            <w:pPr>
              <w:spacing w:before="120" w:after="120"/>
              <w:jc w:val="both"/>
              <w:rPr>
                <w:rFonts w:ascii="Arial" w:hAnsi="Arial" w:cs="Arial"/>
              </w:rPr>
            </w:pPr>
            <w:r>
              <w:rPr>
                <w:rFonts w:ascii="Arial" w:hAnsi="Arial" w:cs="Arial"/>
              </w:rPr>
              <w:t>Similarly if the School are carrying a significant level of reserves (more than 8% of its budget), a plan agreed by the LA should be in place that defines how these reserves will be used.</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 xml:space="preserve">3) Check that budget plans </w:t>
            </w:r>
            <w:r>
              <w:rPr>
                <w:rFonts w:ascii="Arial" w:hAnsi="Arial" w:cs="Arial"/>
                <w:b/>
              </w:rPr>
              <w:t>were approved by the Full Governing Bod</w:t>
            </w:r>
            <w:r>
              <w:rPr>
                <w:rFonts w:ascii="Arial" w:hAnsi="Arial" w:cs="Arial"/>
              </w:rPr>
              <w:t>y - this should be documented within the minutes of the relevant meeting – and was submitted to the Council by 1 May 2017.</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 xml:space="preserve">4) Obtain a copy of the school’s Three Year Budget Plan as required by SFVS Question 9 and confirm that this is appropriate.  If this forecasts a deficit, establish what actions is the School is </w:t>
            </w:r>
            <w:r>
              <w:rPr>
                <w:rFonts w:ascii="Arial" w:hAnsi="Arial" w:cs="Arial"/>
              </w:rPr>
              <w:lastRenderedPageBreak/>
              <w:t>planning to remedy this and assess the adequacy of these.</w:t>
            </w:r>
          </w:p>
        </w:tc>
        <w:tc>
          <w:tcPr>
            <w:tcW w:w="4649" w:type="dxa"/>
            <w:gridSpan w:val="3"/>
            <w:tcBorders>
              <w:top w:val="nil"/>
            </w:tcBorders>
          </w:tcPr>
          <w:p>
            <w:pPr>
              <w:spacing w:before="120" w:after="120"/>
              <w:jc w:val="both"/>
              <w:rPr>
                <w:rFonts w:ascii="Arial" w:hAnsi="Arial" w:cs="Arial"/>
              </w:rPr>
            </w:pPr>
          </w:p>
        </w:tc>
      </w:tr>
      <w:tr>
        <w:tc>
          <w:tcPr>
            <w:tcW w:w="1101" w:type="dxa"/>
            <w:tcBorders>
              <w:bottom w:val="nil"/>
              <w:right w:val="nil"/>
            </w:tcBorders>
            <w:shd w:val="clear" w:color="auto" w:fill="FFFF99"/>
          </w:tcPr>
          <w:p>
            <w:pPr>
              <w:spacing w:before="120" w:after="120"/>
              <w:jc w:val="both"/>
              <w:rPr>
                <w:rFonts w:ascii="Arial" w:hAnsi="Arial" w:cs="Arial"/>
                <w:i/>
              </w:rPr>
            </w:pPr>
            <w:r>
              <w:rPr>
                <w:rFonts w:ascii="Arial" w:hAnsi="Arial" w:cs="Arial"/>
              </w:rPr>
              <w:lastRenderedPageBreak/>
              <w:t>2.1.2</w:t>
            </w:r>
          </w:p>
        </w:tc>
        <w:tc>
          <w:tcPr>
            <w:tcW w:w="9101" w:type="dxa"/>
            <w:gridSpan w:val="2"/>
            <w:tcBorders>
              <w:left w:val="nil"/>
              <w:bottom w:val="nil"/>
            </w:tcBorders>
            <w:shd w:val="clear" w:color="auto" w:fill="FFFF99"/>
          </w:tcPr>
          <w:p>
            <w:pPr>
              <w:spacing w:before="120" w:after="120"/>
              <w:jc w:val="both"/>
              <w:rPr>
                <w:rFonts w:ascii="Arial" w:hAnsi="Arial" w:cs="Arial"/>
                <w:b/>
              </w:rPr>
            </w:pPr>
            <w:r>
              <w:rPr>
                <w:rFonts w:ascii="Arial" w:hAnsi="Arial" w:cs="Arial"/>
                <w:b/>
              </w:rPr>
              <w:t>Budget correctly updated to SIMS/Schools Financial System</w:t>
            </w:r>
          </w:p>
        </w:tc>
        <w:tc>
          <w:tcPr>
            <w:tcW w:w="1813" w:type="dxa"/>
            <w:tcBorders>
              <w:bottom w:val="nil"/>
              <w:right w:val="nil"/>
            </w:tcBorders>
          </w:tcPr>
          <w:p>
            <w:pPr>
              <w:spacing w:before="120" w:after="120"/>
              <w:jc w:val="both"/>
              <w:rPr>
                <w:rFonts w:ascii="Arial" w:hAnsi="Arial" w:cs="Arial"/>
                <w:u w:val="single"/>
              </w:rPr>
            </w:pPr>
          </w:p>
        </w:tc>
        <w:tc>
          <w:tcPr>
            <w:tcW w:w="1418" w:type="dxa"/>
            <w:tcBorders>
              <w:left w:val="nil"/>
              <w:bottom w:val="nil"/>
              <w:right w:val="nil"/>
            </w:tcBorders>
          </w:tcPr>
          <w:p>
            <w:pPr>
              <w:spacing w:before="120" w:after="120"/>
              <w:jc w:val="both"/>
              <w:rPr>
                <w:rFonts w:ascii="Arial" w:hAnsi="Arial" w:cs="Arial"/>
                <w:u w:val="single"/>
              </w:rPr>
            </w:pPr>
          </w:p>
        </w:tc>
        <w:tc>
          <w:tcPr>
            <w:tcW w:w="1418" w:type="dxa"/>
            <w:tcBorders>
              <w:left w:val="nil"/>
              <w:bottom w:val="nil"/>
            </w:tcBorders>
          </w:tcPr>
          <w:p>
            <w:pPr>
              <w:spacing w:before="120" w:after="120"/>
              <w:jc w:val="both"/>
              <w:rPr>
                <w:rFonts w:ascii="Arial" w:hAnsi="Arial" w:cs="Arial"/>
              </w:rPr>
            </w:pPr>
          </w:p>
        </w:tc>
      </w:tr>
      <w:tr>
        <w:tc>
          <w:tcPr>
            <w:tcW w:w="1101" w:type="dxa"/>
            <w:tcBorders>
              <w:top w:val="nil"/>
              <w:right w:val="nil"/>
            </w:tcBorders>
          </w:tcPr>
          <w:p>
            <w:pPr>
              <w:spacing w:before="120" w:after="120"/>
              <w:jc w:val="both"/>
              <w:rPr>
                <w:rFonts w:ascii="Arial" w:hAnsi="Arial" w:cs="Arial"/>
                <w:i/>
              </w:rPr>
            </w:pPr>
          </w:p>
        </w:tc>
        <w:tc>
          <w:tcPr>
            <w:tcW w:w="4423" w:type="dxa"/>
            <w:tcBorders>
              <w:top w:val="nil"/>
              <w:left w:val="nil"/>
              <w:right w:val="nil"/>
            </w:tcBorders>
          </w:tcPr>
          <w:p>
            <w:pPr>
              <w:spacing w:before="120" w:after="120"/>
              <w:jc w:val="both"/>
              <w:rPr>
                <w:rFonts w:ascii="Arial" w:hAnsi="Arial" w:cs="Arial"/>
              </w:rPr>
            </w:pPr>
            <w:r>
              <w:rPr>
                <w:rFonts w:ascii="Arial" w:hAnsi="Arial" w:cs="Arial"/>
              </w:rPr>
              <w:t>The school's approved budget as agreed with the Council and the Governing Body should be correctly input to SIMS.</w:t>
            </w:r>
          </w:p>
        </w:tc>
        <w:tc>
          <w:tcPr>
            <w:tcW w:w="4678" w:type="dxa"/>
            <w:tcBorders>
              <w:top w:val="nil"/>
              <w:left w:val="nil"/>
            </w:tcBorders>
          </w:tcPr>
          <w:p>
            <w:pPr>
              <w:numPr>
                <w:ilvl w:val="0"/>
                <w:numId w:val="9"/>
              </w:numPr>
              <w:spacing w:before="120" w:after="120"/>
              <w:jc w:val="both"/>
              <w:rPr>
                <w:rFonts w:ascii="Arial" w:hAnsi="Arial" w:cs="Arial"/>
              </w:rPr>
            </w:pPr>
            <w:r>
              <w:rPr>
                <w:rFonts w:ascii="Arial" w:hAnsi="Arial" w:cs="Arial"/>
              </w:rPr>
              <w:t xml:space="preserve">Obtain a documented copy of the school's approved budget and reconcile </w:t>
            </w:r>
            <w:r>
              <w:rPr>
                <w:rFonts w:ascii="Arial" w:hAnsi="Arial" w:cs="Arial"/>
                <w:b/>
              </w:rPr>
              <w:t>the totals</w:t>
            </w:r>
            <w:r>
              <w:rPr>
                <w:rFonts w:ascii="Arial" w:hAnsi="Arial" w:cs="Arial"/>
              </w:rPr>
              <w:t xml:space="preserve"> as well as </w:t>
            </w:r>
            <w:r>
              <w:rPr>
                <w:rFonts w:ascii="Arial" w:hAnsi="Arial" w:cs="Arial"/>
                <w:b/>
              </w:rPr>
              <w:t>5 of the main budget headings</w:t>
            </w:r>
            <w:r>
              <w:rPr>
                <w:rFonts w:ascii="Arial" w:hAnsi="Arial" w:cs="Arial"/>
              </w:rPr>
              <w:t xml:space="preserve"> to the budget set up on SIMS (using the Chart of Accounts Review - Cost Centre Report), to gain assurance that the budget has been entered correctly and that no unauthorised virement(s) have occurred.</w:t>
            </w:r>
          </w:p>
          <w:p>
            <w:pPr>
              <w:spacing w:before="120" w:after="120"/>
              <w:jc w:val="both"/>
              <w:rPr>
                <w:rFonts w:ascii="Arial" w:hAnsi="Arial" w:cs="Arial"/>
              </w:rPr>
            </w:pPr>
          </w:p>
          <w:p>
            <w:pPr>
              <w:numPr>
                <w:ilvl w:val="0"/>
                <w:numId w:val="9"/>
              </w:numPr>
              <w:spacing w:before="120" w:after="120"/>
              <w:jc w:val="both"/>
              <w:rPr>
                <w:rFonts w:ascii="Arial" w:hAnsi="Arial" w:cs="Arial"/>
              </w:rPr>
            </w:pPr>
            <w:r>
              <w:rPr>
                <w:rFonts w:ascii="Arial" w:hAnsi="Arial" w:cs="Arial"/>
              </w:rPr>
              <w:t>Confirm that the budget has been ‘fixed’ (If it has been fixed it will be in the “Original Budget column).</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Note:  Obtain the school's Annual Budget Listing - By Ledger Code report and a copy of the Chart of Accounts Listing Report.</w:t>
            </w:r>
          </w:p>
        </w:tc>
        <w:tc>
          <w:tcPr>
            <w:tcW w:w="4649" w:type="dxa"/>
            <w:gridSpan w:val="3"/>
            <w:tcBorders>
              <w:top w:val="nil"/>
            </w:tcBorders>
          </w:tcPr>
          <w:p>
            <w:pPr>
              <w:spacing w:before="120" w:after="120"/>
              <w:jc w:val="both"/>
              <w:rPr>
                <w:rFonts w:ascii="Arial" w:hAnsi="Arial" w:cs="Arial"/>
              </w:rPr>
            </w:pPr>
          </w:p>
        </w:tc>
      </w:tr>
      <w:tr>
        <w:tc>
          <w:tcPr>
            <w:tcW w:w="1101" w:type="dxa"/>
            <w:tcBorders>
              <w:bottom w:val="nil"/>
              <w:right w:val="nil"/>
            </w:tcBorders>
            <w:shd w:val="clear" w:color="auto" w:fill="FFFF99"/>
          </w:tcPr>
          <w:p>
            <w:pPr>
              <w:spacing w:before="120" w:after="120"/>
              <w:jc w:val="both"/>
              <w:rPr>
                <w:rFonts w:ascii="Arial" w:hAnsi="Arial" w:cs="Arial"/>
                <w:i/>
              </w:rPr>
            </w:pPr>
            <w:r>
              <w:rPr>
                <w:rFonts w:ascii="Arial" w:hAnsi="Arial" w:cs="Arial"/>
              </w:rPr>
              <w:t>2.2.1</w:t>
            </w:r>
          </w:p>
        </w:tc>
        <w:tc>
          <w:tcPr>
            <w:tcW w:w="9101" w:type="dxa"/>
            <w:gridSpan w:val="2"/>
            <w:tcBorders>
              <w:left w:val="nil"/>
              <w:bottom w:val="nil"/>
            </w:tcBorders>
            <w:shd w:val="clear" w:color="auto" w:fill="FFFF99"/>
          </w:tcPr>
          <w:p>
            <w:pPr>
              <w:spacing w:before="120" w:after="120"/>
              <w:jc w:val="both"/>
              <w:rPr>
                <w:rFonts w:ascii="Arial" w:hAnsi="Arial" w:cs="Arial"/>
                <w:b/>
              </w:rPr>
            </w:pPr>
            <w:r>
              <w:rPr>
                <w:rFonts w:ascii="Arial" w:hAnsi="Arial" w:cs="Arial"/>
                <w:b/>
              </w:rPr>
              <w:t>Appropriate financial competencies of Governors and Staff</w:t>
            </w:r>
          </w:p>
        </w:tc>
        <w:tc>
          <w:tcPr>
            <w:tcW w:w="1813" w:type="dxa"/>
            <w:tcBorders>
              <w:bottom w:val="nil"/>
              <w:right w:val="nil"/>
            </w:tcBorders>
          </w:tcPr>
          <w:p>
            <w:pPr>
              <w:spacing w:before="120" w:after="120"/>
              <w:jc w:val="both"/>
              <w:rPr>
                <w:rFonts w:ascii="Arial" w:hAnsi="Arial" w:cs="Arial"/>
                <w:u w:val="single"/>
              </w:rPr>
            </w:pPr>
          </w:p>
        </w:tc>
        <w:tc>
          <w:tcPr>
            <w:tcW w:w="1418" w:type="dxa"/>
            <w:tcBorders>
              <w:left w:val="nil"/>
              <w:bottom w:val="nil"/>
              <w:right w:val="nil"/>
            </w:tcBorders>
          </w:tcPr>
          <w:p>
            <w:pPr>
              <w:spacing w:before="120" w:after="120"/>
              <w:jc w:val="both"/>
              <w:rPr>
                <w:rFonts w:ascii="Arial" w:hAnsi="Arial" w:cs="Arial"/>
                <w:u w:val="single"/>
              </w:rPr>
            </w:pPr>
          </w:p>
        </w:tc>
        <w:tc>
          <w:tcPr>
            <w:tcW w:w="1418" w:type="dxa"/>
            <w:tcBorders>
              <w:left w:val="nil"/>
              <w:bottom w:val="nil"/>
            </w:tcBorders>
          </w:tcPr>
          <w:p>
            <w:pPr>
              <w:spacing w:before="120" w:after="120"/>
              <w:jc w:val="both"/>
              <w:rPr>
                <w:rFonts w:ascii="Arial" w:hAnsi="Arial" w:cs="Arial"/>
              </w:rPr>
            </w:pPr>
          </w:p>
        </w:tc>
      </w:tr>
      <w:tr>
        <w:tc>
          <w:tcPr>
            <w:tcW w:w="1101" w:type="dxa"/>
            <w:tcBorders>
              <w:top w:val="nil"/>
              <w:right w:val="nil"/>
            </w:tcBorders>
          </w:tcPr>
          <w:p>
            <w:pPr>
              <w:spacing w:before="120" w:after="120"/>
              <w:jc w:val="both"/>
              <w:rPr>
                <w:rFonts w:ascii="Arial" w:hAnsi="Arial" w:cs="Arial"/>
                <w:i/>
              </w:rPr>
            </w:pPr>
          </w:p>
        </w:tc>
        <w:tc>
          <w:tcPr>
            <w:tcW w:w="4423" w:type="dxa"/>
            <w:tcBorders>
              <w:top w:val="nil"/>
              <w:left w:val="nil"/>
              <w:right w:val="nil"/>
            </w:tcBorders>
          </w:tcPr>
          <w:p>
            <w:pPr>
              <w:spacing w:before="120" w:after="120"/>
              <w:jc w:val="both"/>
              <w:rPr>
                <w:rFonts w:ascii="Arial" w:hAnsi="Arial" w:cs="Arial"/>
              </w:rPr>
            </w:pPr>
            <w:r>
              <w:rPr>
                <w:rFonts w:ascii="Arial" w:hAnsi="Arial" w:cs="Arial"/>
              </w:rPr>
              <w:t xml:space="preserve">Schools Financial Value Standard (SFVS) Question #1 requires that the governing body and senior staff have adequate financial skills among its members to fulfil its role of challenge and support in the field of budget management and value for money. </w:t>
            </w:r>
          </w:p>
          <w:p>
            <w:pPr>
              <w:jc w:val="both"/>
              <w:rPr>
                <w:rFonts w:ascii="Arial" w:hAnsi="Arial" w:cs="Arial"/>
              </w:rPr>
            </w:pPr>
          </w:p>
          <w:p>
            <w:pPr>
              <w:spacing w:before="120" w:after="120"/>
              <w:jc w:val="both"/>
              <w:rPr>
                <w:rFonts w:ascii="Arial" w:hAnsi="Arial" w:cs="Arial"/>
              </w:rPr>
            </w:pPr>
            <w:r>
              <w:rPr>
                <w:rFonts w:ascii="Arial" w:hAnsi="Arial" w:cs="Arial"/>
              </w:rPr>
              <w:t>SFVS Question #2 requires that the finance committee chair is appropriately experienced in financial skills and management.</w:t>
            </w:r>
          </w:p>
          <w:p>
            <w:pPr>
              <w:pStyle w:val="Default"/>
              <w:rPr>
                <w:sz w:val="18"/>
                <w:szCs w:val="18"/>
              </w:rPr>
            </w:pPr>
          </w:p>
          <w:p>
            <w:pPr>
              <w:spacing w:before="120" w:after="120"/>
              <w:jc w:val="both"/>
              <w:rPr>
                <w:rFonts w:ascii="Arial" w:hAnsi="Arial" w:cs="Arial"/>
                <w:sz w:val="22"/>
                <w:szCs w:val="22"/>
              </w:rPr>
            </w:pPr>
            <w:r>
              <w:rPr>
                <w:rFonts w:ascii="Arial" w:hAnsi="Arial" w:cs="Arial"/>
              </w:rPr>
              <w:t xml:space="preserve">The Governance handbook paragraph 33 states that, ‘The board’s [Governing Body’s] </w:t>
            </w:r>
            <w:r>
              <w:rPr>
                <w:rFonts w:ascii="Arial" w:hAnsi="Arial" w:cs="Arial"/>
              </w:rPr>
              <w:lastRenderedPageBreak/>
              <w:t>third core function is to oversee financial performance and make sure money is well spent. It should do this by ensuring it has at least one individual with specific, relevant skills and experience of financial matters. However, everyone on the board should have a basic understanding of the financial cycle and the legal requirements of the school on accountability and spend.</w:t>
            </w:r>
            <w:r>
              <w:rPr>
                <w:sz w:val="22"/>
                <w:szCs w:val="22"/>
              </w:rPr>
              <w:t xml:space="preserve"> </w:t>
            </w:r>
          </w:p>
        </w:tc>
        <w:tc>
          <w:tcPr>
            <w:tcW w:w="4678" w:type="dxa"/>
            <w:tcBorders>
              <w:top w:val="nil"/>
              <w:left w:val="nil"/>
            </w:tcBorders>
          </w:tcPr>
          <w:p>
            <w:pPr>
              <w:spacing w:before="120" w:after="120"/>
              <w:jc w:val="both"/>
              <w:rPr>
                <w:rFonts w:ascii="Arial" w:hAnsi="Arial" w:cs="Arial"/>
              </w:rPr>
            </w:pPr>
            <w:r>
              <w:rPr>
                <w:rFonts w:ascii="Arial" w:hAnsi="Arial" w:cs="Arial"/>
              </w:rPr>
              <w:lastRenderedPageBreak/>
              <w:t>1) Through enquiry of staff and examination of any relevant documentation held, establish how:</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 xml:space="preserve">a) The school has assessed </w:t>
            </w:r>
          </w:p>
          <w:p>
            <w:pPr>
              <w:spacing w:before="120" w:after="120"/>
              <w:jc w:val="both"/>
              <w:rPr>
                <w:rFonts w:ascii="Arial" w:hAnsi="Arial" w:cs="Arial"/>
              </w:rPr>
            </w:pPr>
            <w:r>
              <w:rPr>
                <w:rFonts w:ascii="Arial" w:hAnsi="Arial" w:cs="Arial"/>
              </w:rPr>
              <w:t xml:space="preserve">(i) Staff with financial responsibilities; </w:t>
            </w:r>
          </w:p>
          <w:p>
            <w:pPr>
              <w:spacing w:before="120" w:after="120"/>
              <w:jc w:val="both"/>
              <w:rPr>
                <w:rFonts w:ascii="Arial" w:hAnsi="Arial" w:cs="Arial"/>
              </w:rPr>
            </w:pPr>
            <w:r>
              <w:rPr>
                <w:rFonts w:ascii="Arial" w:hAnsi="Arial" w:cs="Arial"/>
              </w:rPr>
              <w:t xml:space="preserve">(ii) </w:t>
            </w:r>
            <w:r>
              <w:rPr>
                <w:rFonts w:ascii="Arial" w:hAnsi="Arial" w:cs="Arial"/>
                <w:u w:val="single"/>
              </w:rPr>
              <w:t xml:space="preserve">All </w:t>
            </w:r>
            <w:r>
              <w:rPr>
                <w:rFonts w:ascii="Arial" w:hAnsi="Arial" w:cs="Arial"/>
              </w:rPr>
              <w:t xml:space="preserve">members of the Governing Body; and </w:t>
            </w:r>
          </w:p>
          <w:p>
            <w:pPr>
              <w:spacing w:before="120" w:after="120"/>
              <w:jc w:val="both"/>
              <w:rPr>
                <w:rFonts w:ascii="Arial" w:hAnsi="Arial" w:cs="Arial"/>
              </w:rPr>
            </w:pPr>
            <w:r>
              <w:rPr>
                <w:rFonts w:ascii="Arial" w:hAnsi="Arial" w:cs="Arial"/>
              </w:rPr>
              <w:t xml:space="preserve">(iii) All members of the Finance Committee. </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 xml:space="preserve">(Refer to the DfE website for a financial management skills matrix for governors under the ‘Additional Resources’ in the ‘Support Notes’ </w:t>
            </w:r>
            <w:r>
              <w:rPr>
                <w:rFonts w:ascii="Arial" w:hAnsi="Arial" w:cs="Arial"/>
              </w:rPr>
              <w:lastRenderedPageBreak/>
              <w:t xml:space="preserve">section of the DfE SFVS webpages.  </w:t>
            </w:r>
            <w:r>
              <w:rPr>
                <w:rFonts w:ascii="Arial" w:hAnsi="Arial" w:cs="Arial"/>
                <w:b/>
              </w:rPr>
              <w:t>Make sure the current version is being used.</w:t>
            </w:r>
            <w:r>
              <w:rPr>
                <w:rFonts w:ascii="Arial" w:hAnsi="Arial" w:cs="Arial"/>
              </w:rPr>
              <w:t>)</w:t>
            </w:r>
          </w:p>
        </w:tc>
        <w:tc>
          <w:tcPr>
            <w:tcW w:w="4649" w:type="dxa"/>
            <w:gridSpan w:val="3"/>
            <w:tcBorders>
              <w:top w:val="nil"/>
            </w:tcBorders>
          </w:tcPr>
          <w:p>
            <w:pPr>
              <w:autoSpaceDE w:val="0"/>
              <w:autoSpaceDN w:val="0"/>
              <w:adjustRightInd w:val="0"/>
              <w:spacing w:before="120" w:after="120"/>
              <w:rPr>
                <w:rFonts w:ascii="Arial" w:hAnsi="Arial" w:cs="Arial"/>
              </w:rPr>
            </w:pPr>
          </w:p>
        </w:tc>
      </w:tr>
      <w:tr>
        <w:tc>
          <w:tcPr>
            <w:tcW w:w="1101" w:type="dxa"/>
            <w:tcBorders>
              <w:bottom w:val="nil"/>
              <w:right w:val="nil"/>
            </w:tcBorders>
            <w:shd w:val="clear" w:color="auto" w:fill="FFFF99"/>
          </w:tcPr>
          <w:p>
            <w:pPr>
              <w:spacing w:before="120" w:after="120"/>
              <w:jc w:val="both"/>
              <w:rPr>
                <w:rFonts w:ascii="Arial" w:hAnsi="Arial" w:cs="Arial"/>
                <w:i/>
              </w:rPr>
            </w:pPr>
            <w:r>
              <w:rPr>
                <w:rFonts w:ascii="Arial" w:hAnsi="Arial" w:cs="Arial"/>
              </w:rPr>
              <w:lastRenderedPageBreak/>
              <w:t>2.2.2</w:t>
            </w:r>
          </w:p>
        </w:tc>
        <w:tc>
          <w:tcPr>
            <w:tcW w:w="9101" w:type="dxa"/>
            <w:gridSpan w:val="2"/>
            <w:tcBorders>
              <w:left w:val="nil"/>
              <w:bottom w:val="nil"/>
            </w:tcBorders>
            <w:shd w:val="clear" w:color="auto" w:fill="FFFF99"/>
          </w:tcPr>
          <w:p>
            <w:pPr>
              <w:spacing w:before="120" w:after="120"/>
              <w:jc w:val="both"/>
              <w:rPr>
                <w:rFonts w:ascii="Arial" w:hAnsi="Arial" w:cs="Arial"/>
                <w:b/>
              </w:rPr>
            </w:pPr>
            <w:r>
              <w:rPr>
                <w:rFonts w:ascii="Arial" w:hAnsi="Arial" w:cs="Arial"/>
                <w:b/>
              </w:rPr>
              <w:t>Budget Monitoring Procedures</w:t>
            </w:r>
          </w:p>
        </w:tc>
        <w:tc>
          <w:tcPr>
            <w:tcW w:w="1813" w:type="dxa"/>
            <w:tcBorders>
              <w:bottom w:val="nil"/>
              <w:right w:val="nil"/>
            </w:tcBorders>
          </w:tcPr>
          <w:p>
            <w:pPr>
              <w:spacing w:before="120" w:after="120"/>
              <w:jc w:val="both"/>
              <w:rPr>
                <w:rFonts w:ascii="Arial" w:hAnsi="Arial" w:cs="Arial"/>
                <w:u w:val="single"/>
              </w:rPr>
            </w:pPr>
          </w:p>
        </w:tc>
        <w:tc>
          <w:tcPr>
            <w:tcW w:w="1418" w:type="dxa"/>
            <w:tcBorders>
              <w:left w:val="nil"/>
              <w:bottom w:val="nil"/>
              <w:right w:val="nil"/>
            </w:tcBorders>
          </w:tcPr>
          <w:p>
            <w:pPr>
              <w:spacing w:before="120" w:after="120"/>
              <w:jc w:val="both"/>
              <w:rPr>
                <w:rFonts w:ascii="Arial" w:hAnsi="Arial" w:cs="Arial"/>
                <w:u w:val="single"/>
              </w:rPr>
            </w:pPr>
          </w:p>
        </w:tc>
        <w:tc>
          <w:tcPr>
            <w:tcW w:w="1418" w:type="dxa"/>
            <w:tcBorders>
              <w:left w:val="nil"/>
              <w:bottom w:val="nil"/>
            </w:tcBorders>
          </w:tcPr>
          <w:p>
            <w:pPr>
              <w:spacing w:before="120" w:after="120"/>
              <w:jc w:val="both"/>
              <w:rPr>
                <w:rFonts w:ascii="Arial" w:hAnsi="Arial" w:cs="Arial"/>
              </w:rPr>
            </w:pPr>
          </w:p>
        </w:tc>
      </w:tr>
      <w:tr>
        <w:tc>
          <w:tcPr>
            <w:tcW w:w="1101" w:type="dxa"/>
            <w:tcBorders>
              <w:top w:val="nil"/>
              <w:right w:val="nil"/>
            </w:tcBorders>
          </w:tcPr>
          <w:p>
            <w:pPr>
              <w:spacing w:before="120" w:after="120"/>
              <w:jc w:val="both"/>
              <w:rPr>
                <w:rFonts w:ascii="Arial" w:hAnsi="Arial" w:cs="Arial"/>
                <w:i/>
              </w:rPr>
            </w:pPr>
            <w:r>
              <w:rPr>
                <w:rFonts w:ascii="Arial" w:hAnsi="Arial" w:cs="Arial"/>
                <w:i/>
              </w:rPr>
              <w:t>Key</w:t>
            </w:r>
          </w:p>
        </w:tc>
        <w:tc>
          <w:tcPr>
            <w:tcW w:w="4423" w:type="dxa"/>
            <w:tcBorders>
              <w:top w:val="nil"/>
              <w:left w:val="nil"/>
              <w:right w:val="nil"/>
            </w:tcBorders>
          </w:tcPr>
          <w:p>
            <w:pPr>
              <w:spacing w:before="120" w:after="120"/>
              <w:jc w:val="both"/>
              <w:rPr>
                <w:rFonts w:ascii="Arial" w:hAnsi="Arial" w:cs="Arial"/>
              </w:rPr>
            </w:pPr>
            <w:r>
              <w:rPr>
                <w:rFonts w:ascii="Arial" w:hAnsi="Arial" w:cs="Arial"/>
              </w:rPr>
              <w:t>Monitoring procedures should be appropriate for the value of the resources being managed and there should be overall control over expenditure. This may be achieved by the following:</w:t>
            </w:r>
          </w:p>
          <w:p>
            <w:pPr>
              <w:spacing w:before="120" w:after="120"/>
              <w:jc w:val="both"/>
              <w:rPr>
                <w:rFonts w:ascii="Arial" w:hAnsi="Arial" w:cs="Arial"/>
              </w:rPr>
            </w:pPr>
            <w:r>
              <w:rPr>
                <w:rFonts w:ascii="Arial" w:hAnsi="Arial" w:cs="Arial"/>
              </w:rPr>
              <w:t>* Preparation of  monthly budget monitoring reports from the school's financial accounting system</w:t>
            </w:r>
          </w:p>
          <w:p>
            <w:pPr>
              <w:spacing w:before="120" w:after="120"/>
              <w:jc w:val="both"/>
              <w:rPr>
                <w:rFonts w:ascii="Arial" w:hAnsi="Arial" w:cs="Arial"/>
              </w:rPr>
            </w:pPr>
            <w:r>
              <w:rPr>
                <w:rFonts w:ascii="Arial" w:hAnsi="Arial" w:cs="Arial"/>
              </w:rPr>
              <w:t>* Established reporting lines (i.e. Finance Committee, Governing Body, etc..)</w:t>
            </w:r>
          </w:p>
          <w:p>
            <w:pPr>
              <w:spacing w:before="120" w:after="120"/>
              <w:jc w:val="both"/>
              <w:rPr>
                <w:rFonts w:ascii="Arial" w:hAnsi="Arial" w:cs="Arial"/>
              </w:rPr>
            </w:pPr>
            <w:r>
              <w:rPr>
                <w:rFonts w:ascii="Arial" w:hAnsi="Arial" w:cs="Arial"/>
              </w:rPr>
              <w:t>* Established cycle of reporting (e.g. monthly, six-weekly)</w:t>
            </w:r>
          </w:p>
          <w:p>
            <w:pPr>
              <w:spacing w:before="120" w:after="120"/>
              <w:jc w:val="both"/>
              <w:rPr>
                <w:rFonts w:ascii="Arial" w:hAnsi="Arial" w:cs="Arial"/>
              </w:rPr>
            </w:pPr>
            <w:r>
              <w:rPr>
                <w:rFonts w:ascii="Arial" w:hAnsi="Arial" w:cs="Arial"/>
              </w:rPr>
              <w:t>* Clear roles/responsibilities regarding the monitoring of income and expenditure</w:t>
            </w:r>
          </w:p>
          <w:p>
            <w:pPr>
              <w:spacing w:before="120" w:after="120"/>
              <w:jc w:val="both"/>
              <w:rPr>
                <w:rFonts w:ascii="Arial" w:hAnsi="Arial" w:cs="Arial"/>
              </w:rPr>
            </w:pPr>
            <w:r>
              <w:rPr>
                <w:rFonts w:ascii="Arial" w:hAnsi="Arial" w:cs="Arial"/>
              </w:rPr>
              <w:t>* Records of corrective action taken</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 xml:space="preserve">The Schools Financial Value Standard (SFVS) Question #4 requires the the Governing Body receives clear and concise monitoring reports of the school’s budget position at least three times a year. </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 xml:space="preserve">SFVS Question #11 requires that variances in the end year outturn and year end outturn are reported to the Governing Body in a timely </w:t>
            </w:r>
            <w:r>
              <w:rPr>
                <w:rFonts w:ascii="Arial" w:hAnsi="Arial" w:cs="Arial"/>
              </w:rPr>
              <w:lastRenderedPageBreak/>
              <w:t xml:space="preserve">manner. </w:t>
            </w:r>
          </w:p>
        </w:tc>
        <w:tc>
          <w:tcPr>
            <w:tcW w:w="4678" w:type="dxa"/>
            <w:tcBorders>
              <w:top w:val="nil"/>
              <w:left w:val="nil"/>
            </w:tcBorders>
          </w:tcPr>
          <w:p>
            <w:pPr>
              <w:spacing w:before="120" w:after="120"/>
              <w:jc w:val="both"/>
              <w:rPr>
                <w:rFonts w:ascii="Arial" w:hAnsi="Arial" w:cs="Arial"/>
              </w:rPr>
            </w:pPr>
            <w:r>
              <w:rPr>
                <w:rFonts w:ascii="Arial" w:hAnsi="Arial" w:cs="Arial"/>
              </w:rPr>
              <w:lastRenderedPageBreak/>
              <w:t>1) Obtain copies of the budget monitoring reports used by the Head Teacher and the Governors and comment on the appropriateness of these.</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 xml:space="preserve">2) Confirm that the budget is regularly monitored by the Head Teacher on a </w:t>
            </w:r>
            <w:r>
              <w:rPr>
                <w:rFonts w:ascii="Arial" w:hAnsi="Arial" w:cs="Arial"/>
                <w:b/>
              </w:rPr>
              <w:t xml:space="preserve">monthly basis </w:t>
            </w:r>
            <w:r>
              <w:rPr>
                <w:rFonts w:ascii="Arial" w:hAnsi="Arial" w:cs="Arial"/>
              </w:rPr>
              <w:t>and quarterly by the Finance Committee or Governing Body. Obtain evidence of this.</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3) Review the monitoring reports and obtain explanations for any significant variances (over or under spending).  Establish whether appropriate remedial action is being taken.  Comment on the school's overall financial position.</w:t>
            </w:r>
          </w:p>
          <w:p>
            <w:pPr>
              <w:spacing w:before="120" w:after="120"/>
              <w:jc w:val="both"/>
              <w:rPr>
                <w:rFonts w:ascii="Arial" w:hAnsi="Arial" w:cs="Arial"/>
                <w:b/>
              </w:rPr>
            </w:pPr>
            <w:r>
              <w:rPr>
                <w:rFonts w:ascii="Arial" w:hAnsi="Arial" w:cs="Arial"/>
                <w:b/>
              </w:rPr>
              <w:t>(Note if a deficit at year end is forecast or appears likely, establish the adequacy of actions being taken to remedy this.)</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4) Identify from the Head Teacher the extent of formal delegation for managing the school's budget e.g. responsibility delegated to curriculum budget holders and confirm that any delegated budget holders receive regular and appropriate updates regarding their expenditure and remaining available funding.</w:t>
            </w:r>
          </w:p>
        </w:tc>
        <w:tc>
          <w:tcPr>
            <w:tcW w:w="4649" w:type="dxa"/>
            <w:gridSpan w:val="3"/>
            <w:tcBorders>
              <w:top w:val="nil"/>
            </w:tcBorders>
          </w:tcPr>
          <w:p>
            <w:pPr>
              <w:spacing w:before="120" w:after="120"/>
              <w:jc w:val="both"/>
              <w:rPr>
                <w:rFonts w:ascii="Arial" w:hAnsi="Arial" w:cs="Arial"/>
              </w:rPr>
            </w:pPr>
            <w:r>
              <w:rPr>
                <w:rFonts w:ascii="Arial" w:hAnsi="Arial" w:cs="Arial"/>
              </w:rPr>
              <w:t>.</w:t>
            </w:r>
          </w:p>
          <w:p>
            <w:pPr>
              <w:spacing w:before="120" w:after="120"/>
              <w:jc w:val="center"/>
              <w:rPr>
                <w:rFonts w:ascii="Arial" w:hAnsi="Arial" w:cs="Arial"/>
              </w:rPr>
            </w:pPr>
          </w:p>
        </w:tc>
      </w:tr>
    </w:tbl>
    <w:p>
      <w:pPr>
        <w:jc w:val="both"/>
        <w:rPr>
          <w:rFonts w:ascii="Arial" w:hAnsi="Arial" w:cs="Arial"/>
        </w:rPr>
      </w:pPr>
    </w:p>
    <w:p>
      <w:pPr>
        <w:rPr>
          <w:rFonts w:ascii="Arial" w:hAnsi="Arial" w:cs="Arial"/>
        </w:rPr>
      </w:pPr>
      <w:r>
        <w:rPr>
          <w:rFonts w:ascii="Arial" w:hAnsi="Arial" w:cs="Arial"/>
        </w:rPr>
        <w:br w:type="page"/>
      </w:r>
    </w:p>
    <w:p>
      <w:pPr>
        <w:jc w:val="both"/>
        <w:rPr>
          <w:rFonts w:ascii="Arial" w:hAnsi="Arial" w:cs="Arial"/>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708"/>
        <w:gridCol w:w="2835"/>
        <w:gridCol w:w="1134"/>
        <w:gridCol w:w="1843"/>
        <w:gridCol w:w="850"/>
        <w:gridCol w:w="2127"/>
      </w:tblGrid>
      <w:tr>
        <w:trPr>
          <w:cantSplit/>
          <w:trHeight w:val="240"/>
        </w:trPr>
        <w:tc>
          <w:tcPr>
            <w:tcW w:w="1384" w:type="dxa"/>
            <w:tcBorders>
              <w:top w:val="nil"/>
              <w:left w:val="nil"/>
              <w:bottom w:val="nil"/>
              <w:right w:val="nil"/>
            </w:tcBorders>
            <w:shd w:val="clear" w:color="auto" w:fill="D9D9D9" w:themeFill="background1" w:themeFillShade="D9"/>
          </w:tcPr>
          <w:p>
            <w:pPr>
              <w:pStyle w:val="Header"/>
              <w:keepNext/>
              <w:keepLines/>
              <w:shd w:val="clear" w:color="auto" w:fill="E5DFEC" w:themeFill="accent4" w:themeFillTint="33"/>
              <w:jc w:val="both"/>
              <w:rPr>
                <w:rFonts w:ascii="Arial" w:hAnsi="Arial" w:cs="Arial"/>
                <w:sz w:val="16"/>
              </w:rPr>
            </w:pPr>
            <w:r>
              <w:rPr>
                <w:rFonts w:ascii="Arial" w:hAnsi="Arial" w:cs="Arial"/>
                <w:sz w:val="16"/>
              </w:rPr>
              <w:t>School:</w:t>
            </w:r>
          </w:p>
        </w:tc>
        <w:tc>
          <w:tcPr>
            <w:tcW w:w="3969" w:type="dxa"/>
            <w:tcBorders>
              <w:top w:val="nil"/>
              <w:left w:val="nil"/>
              <w:bottom w:val="nil"/>
              <w:right w:val="nil"/>
            </w:tcBorders>
            <w:shd w:val="clear" w:color="auto" w:fill="D9D9D9" w:themeFill="background1" w:themeFillShade="D9"/>
          </w:tcPr>
          <w:p>
            <w:pPr>
              <w:pStyle w:val="Header"/>
              <w:keepNext/>
              <w:keepLines/>
              <w:shd w:val="clear" w:color="auto" w:fill="E5DFEC" w:themeFill="accent4" w:themeFillTint="33"/>
              <w:jc w:val="both"/>
              <w:rPr>
                <w:rFonts w:ascii="Arial" w:hAnsi="Arial" w:cs="Arial"/>
              </w:rPr>
            </w:pPr>
          </w:p>
        </w:tc>
        <w:tc>
          <w:tcPr>
            <w:tcW w:w="708" w:type="dxa"/>
            <w:tcBorders>
              <w:top w:val="nil"/>
              <w:left w:val="nil"/>
              <w:bottom w:val="nil"/>
              <w:right w:val="nil"/>
            </w:tcBorders>
            <w:shd w:val="clear" w:color="auto" w:fill="D9D9D9" w:themeFill="background1" w:themeFillShade="D9"/>
          </w:tcPr>
          <w:p>
            <w:pPr>
              <w:pStyle w:val="Header"/>
              <w:keepNext/>
              <w:keepLines/>
              <w:shd w:val="clear" w:color="auto" w:fill="E5DFEC" w:themeFill="accent4" w:themeFillTint="33"/>
              <w:jc w:val="both"/>
              <w:rPr>
                <w:rFonts w:ascii="Arial" w:hAnsi="Arial" w:cs="Arial"/>
                <w:sz w:val="16"/>
              </w:rPr>
            </w:pPr>
            <w:r>
              <w:rPr>
                <w:rFonts w:ascii="Arial" w:hAnsi="Arial" w:cs="Arial"/>
                <w:sz w:val="16"/>
              </w:rPr>
              <w:t>Period</w:t>
            </w:r>
          </w:p>
        </w:tc>
        <w:tc>
          <w:tcPr>
            <w:tcW w:w="2835" w:type="dxa"/>
            <w:tcBorders>
              <w:top w:val="nil"/>
              <w:left w:val="nil"/>
              <w:bottom w:val="nil"/>
              <w:right w:val="nil"/>
            </w:tcBorders>
            <w:shd w:val="clear" w:color="auto" w:fill="D9D9D9" w:themeFill="background1" w:themeFillShade="D9"/>
          </w:tcPr>
          <w:p>
            <w:pPr>
              <w:pStyle w:val="Header"/>
              <w:keepNext/>
              <w:keepLines/>
              <w:shd w:val="clear" w:color="auto" w:fill="E5DFEC" w:themeFill="accent4" w:themeFillTint="33"/>
              <w:jc w:val="both"/>
              <w:rPr>
                <w:rFonts w:ascii="Arial" w:hAnsi="Arial" w:cs="Arial"/>
              </w:rPr>
            </w:pPr>
            <w:r>
              <w:rPr>
                <w:rFonts w:ascii="Arial" w:hAnsi="Arial" w:cs="Arial"/>
              </w:rPr>
              <w:t>2017/18</w:t>
            </w:r>
          </w:p>
        </w:tc>
        <w:tc>
          <w:tcPr>
            <w:tcW w:w="1134" w:type="dxa"/>
            <w:tcBorders>
              <w:top w:val="nil"/>
              <w:left w:val="nil"/>
              <w:bottom w:val="nil"/>
              <w:right w:val="nil"/>
            </w:tcBorders>
            <w:shd w:val="clear" w:color="auto" w:fill="D9D9D9" w:themeFill="background1" w:themeFillShade="D9"/>
          </w:tcPr>
          <w:p>
            <w:pPr>
              <w:pStyle w:val="Header"/>
              <w:keepNext/>
              <w:keepLines/>
              <w:shd w:val="clear" w:color="auto" w:fill="E5DFEC" w:themeFill="accent4" w:themeFillTint="33"/>
              <w:jc w:val="both"/>
              <w:rPr>
                <w:rFonts w:ascii="Arial" w:hAnsi="Arial" w:cs="Arial"/>
                <w:sz w:val="16"/>
              </w:rPr>
            </w:pPr>
            <w:r>
              <w:rPr>
                <w:rFonts w:ascii="Arial" w:hAnsi="Arial" w:cs="Arial"/>
                <w:sz w:val="16"/>
              </w:rPr>
              <w:t>Auditor:</w:t>
            </w:r>
          </w:p>
        </w:tc>
        <w:tc>
          <w:tcPr>
            <w:tcW w:w="1843" w:type="dxa"/>
            <w:tcBorders>
              <w:top w:val="nil"/>
              <w:left w:val="nil"/>
              <w:bottom w:val="nil"/>
              <w:right w:val="nil"/>
            </w:tcBorders>
            <w:shd w:val="clear" w:color="auto" w:fill="D9D9D9" w:themeFill="background1" w:themeFillShade="D9"/>
          </w:tcPr>
          <w:p>
            <w:pPr>
              <w:pStyle w:val="Header"/>
              <w:keepNext/>
              <w:keepLines/>
              <w:shd w:val="clear" w:color="auto" w:fill="E5DFEC" w:themeFill="accent4" w:themeFillTint="33"/>
              <w:jc w:val="both"/>
              <w:rPr>
                <w:rFonts w:ascii="Arial" w:hAnsi="Arial" w:cs="Arial"/>
              </w:rPr>
            </w:pPr>
            <w:r>
              <w:rPr>
                <w:rFonts w:ascii="Arial" w:hAnsi="Arial" w:cs="Arial"/>
              </w:rPr>
              <w:t xml:space="preserve"> </w:t>
            </w:r>
          </w:p>
        </w:tc>
        <w:tc>
          <w:tcPr>
            <w:tcW w:w="850" w:type="dxa"/>
            <w:tcBorders>
              <w:top w:val="nil"/>
              <w:left w:val="nil"/>
              <w:bottom w:val="nil"/>
              <w:right w:val="nil"/>
            </w:tcBorders>
            <w:shd w:val="clear" w:color="auto" w:fill="D9D9D9" w:themeFill="background1" w:themeFillShade="D9"/>
          </w:tcPr>
          <w:p>
            <w:pPr>
              <w:pStyle w:val="Header"/>
              <w:keepNext/>
              <w:keepLines/>
              <w:shd w:val="clear" w:color="auto" w:fill="E5DFEC" w:themeFill="accent4" w:themeFillTint="33"/>
              <w:jc w:val="both"/>
              <w:rPr>
                <w:rFonts w:ascii="Arial" w:hAnsi="Arial" w:cs="Arial"/>
                <w:sz w:val="16"/>
              </w:rPr>
            </w:pPr>
            <w:r>
              <w:rPr>
                <w:rFonts w:ascii="Arial" w:hAnsi="Arial" w:cs="Arial"/>
                <w:sz w:val="16"/>
              </w:rPr>
              <w:t>Date</w:t>
            </w:r>
          </w:p>
        </w:tc>
        <w:tc>
          <w:tcPr>
            <w:tcW w:w="2127" w:type="dxa"/>
            <w:tcBorders>
              <w:top w:val="nil"/>
              <w:left w:val="nil"/>
              <w:bottom w:val="nil"/>
              <w:right w:val="nil"/>
            </w:tcBorders>
            <w:shd w:val="clear" w:color="auto" w:fill="D9D9D9" w:themeFill="background1" w:themeFillShade="D9"/>
          </w:tcPr>
          <w:p>
            <w:pPr>
              <w:pStyle w:val="Header"/>
              <w:keepNext/>
              <w:keepLines/>
              <w:shd w:val="clear" w:color="auto" w:fill="E5DFEC" w:themeFill="accent4" w:themeFillTint="33"/>
              <w:tabs>
                <w:tab w:val="clear" w:pos="4153"/>
              </w:tabs>
              <w:jc w:val="both"/>
              <w:rPr>
                <w:rFonts w:ascii="Arial" w:hAnsi="Arial" w:cs="Arial"/>
              </w:rPr>
            </w:pPr>
          </w:p>
        </w:tc>
      </w:tr>
      <w:tr>
        <w:trPr>
          <w:cantSplit/>
          <w:trHeight w:val="240"/>
        </w:trPr>
        <w:tc>
          <w:tcPr>
            <w:tcW w:w="1384" w:type="dxa"/>
            <w:tcBorders>
              <w:top w:val="nil"/>
              <w:left w:val="nil"/>
              <w:bottom w:val="nil"/>
              <w:right w:val="nil"/>
            </w:tcBorders>
            <w:shd w:val="clear" w:color="auto" w:fill="D9D9D9" w:themeFill="background1" w:themeFillShade="D9"/>
          </w:tcPr>
          <w:p>
            <w:pPr>
              <w:pStyle w:val="Header"/>
              <w:keepNext/>
              <w:keepLines/>
              <w:shd w:val="clear" w:color="auto" w:fill="E5DFEC" w:themeFill="accent4" w:themeFillTint="33"/>
              <w:jc w:val="both"/>
              <w:rPr>
                <w:rFonts w:ascii="Arial" w:hAnsi="Arial" w:cs="Arial"/>
                <w:sz w:val="16"/>
              </w:rPr>
            </w:pPr>
            <w:r>
              <w:rPr>
                <w:rFonts w:ascii="Arial" w:hAnsi="Arial" w:cs="Arial"/>
                <w:sz w:val="16"/>
              </w:rPr>
              <w:t>Type:</w:t>
            </w:r>
          </w:p>
        </w:tc>
        <w:tc>
          <w:tcPr>
            <w:tcW w:w="7512" w:type="dxa"/>
            <w:gridSpan w:val="3"/>
            <w:tcBorders>
              <w:top w:val="nil"/>
              <w:left w:val="nil"/>
              <w:bottom w:val="nil"/>
              <w:right w:val="nil"/>
            </w:tcBorders>
            <w:shd w:val="clear" w:color="auto" w:fill="D9D9D9" w:themeFill="background1" w:themeFillShade="D9"/>
          </w:tcPr>
          <w:p>
            <w:pPr>
              <w:pStyle w:val="Header"/>
              <w:keepNext/>
              <w:keepLines/>
              <w:shd w:val="clear" w:color="auto" w:fill="E5DFEC" w:themeFill="accent4" w:themeFillTint="33"/>
              <w:jc w:val="both"/>
              <w:rPr>
                <w:rFonts w:ascii="Arial" w:hAnsi="Arial" w:cs="Arial"/>
              </w:rPr>
            </w:pPr>
            <w:r>
              <w:rPr>
                <w:rFonts w:ascii="Arial" w:hAnsi="Arial" w:cs="Arial"/>
              </w:rPr>
              <w:t>Schools</w:t>
            </w:r>
          </w:p>
        </w:tc>
        <w:tc>
          <w:tcPr>
            <w:tcW w:w="1134" w:type="dxa"/>
            <w:tcBorders>
              <w:top w:val="nil"/>
              <w:left w:val="nil"/>
              <w:bottom w:val="nil"/>
              <w:right w:val="nil"/>
            </w:tcBorders>
            <w:shd w:val="clear" w:color="auto" w:fill="D9D9D9" w:themeFill="background1" w:themeFillShade="D9"/>
          </w:tcPr>
          <w:p>
            <w:pPr>
              <w:pStyle w:val="Header"/>
              <w:keepNext/>
              <w:keepLines/>
              <w:shd w:val="clear" w:color="auto" w:fill="E5DFEC" w:themeFill="accent4" w:themeFillTint="33"/>
              <w:jc w:val="both"/>
              <w:rPr>
                <w:rFonts w:ascii="Arial" w:hAnsi="Arial" w:cs="Arial"/>
                <w:sz w:val="16"/>
              </w:rPr>
            </w:pPr>
          </w:p>
        </w:tc>
        <w:tc>
          <w:tcPr>
            <w:tcW w:w="1843" w:type="dxa"/>
            <w:tcBorders>
              <w:top w:val="nil"/>
              <w:left w:val="nil"/>
              <w:bottom w:val="nil"/>
              <w:right w:val="nil"/>
            </w:tcBorders>
            <w:shd w:val="clear" w:color="auto" w:fill="D9D9D9" w:themeFill="background1" w:themeFillShade="D9"/>
          </w:tcPr>
          <w:p>
            <w:pPr>
              <w:pStyle w:val="Header"/>
              <w:keepNext/>
              <w:keepLines/>
              <w:shd w:val="clear" w:color="auto" w:fill="E5DFEC" w:themeFill="accent4" w:themeFillTint="33"/>
              <w:jc w:val="both"/>
              <w:rPr>
                <w:rFonts w:ascii="Arial" w:hAnsi="Arial" w:cs="Arial"/>
              </w:rPr>
            </w:pPr>
          </w:p>
        </w:tc>
        <w:tc>
          <w:tcPr>
            <w:tcW w:w="850" w:type="dxa"/>
            <w:tcBorders>
              <w:top w:val="nil"/>
              <w:left w:val="nil"/>
              <w:bottom w:val="nil"/>
              <w:right w:val="nil"/>
            </w:tcBorders>
            <w:shd w:val="clear" w:color="auto" w:fill="D9D9D9" w:themeFill="background1" w:themeFillShade="D9"/>
          </w:tcPr>
          <w:p>
            <w:pPr>
              <w:pStyle w:val="Header"/>
              <w:keepNext/>
              <w:keepLines/>
              <w:shd w:val="clear" w:color="auto" w:fill="E5DFEC" w:themeFill="accent4" w:themeFillTint="33"/>
              <w:jc w:val="both"/>
              <w:rPr>
                <w:rFonts w:ascii="Arial" w:hAnsi="Arial" w:cs="Arial"/>
                <w:sz w:val="16"/>
              </w:rPr>
            </w:pPr>
          </w:p>
        </w:tc>
        <w:tc>
          <w:tcPr>
            <w:tcW w:w="2127" w:type="dxa"/>
            <w:tcBorders>
              <w:top w:val="nil"/>
              <w:left w:val="nil"/>
              <w:bottom w:val="nil"/>
              <w:right w:val="nil"/>
            </w:tcBorders>
            <w:shd w:val="clear" w:color="auto" w:fill="D9D9D9" w:themeFill="background1" w:themeFillShade="D9"/>
          </w:tcPr>
          <w:p>
            <w:pPr>
              <w:pStyle w:val="Header"/>
              <w:keepNext/>
              <w:keepLines/>
              <w:shd w:val="clear" w:color="auto" w:fill="E5DFEC" w:themeFill="accent4" w:themeFillTint="33"/>
              <w:tabs>
                <w:tab w:val="clear" w:pos="4153"/>
              </w:tabs>
              <w:jc w:val="both"/>
              <w:rPr>
                <w:rFonts w:ascii="Arial" w:hAnsi="Arial" w:cs="Arial"/>
              </w:rPr>
            </w:pPr>
          </w:p>
        </w:tc>
      </w:tr>
      <w:tr>
        <w:trPr>
          <w:cantSplit/>
          <w:trHeight w:val="240"/>
        </w:trPr>
        <w:tc>
          <w:tcPr>
            <w:tcW w:w="1384" w:type="dxa"/>
            <w:tcBorders>
              <w:top w:val="nil"/>
              <w:left w:val="nil"/>
              <w:bottom w:val="nil"/>
              <w:right w:val="nil"/>
            </w:tcBorders>
            <w:shd w:val="clear" w:color="auto" w:fill="D9D9D9" w:themeFill="background1" w:themeFillShade="D9"/>
          </w:tcPr>
          <w:p>
            <w:pPr>
              <w:pStyle w:val="Header"/>
              <w:keepNext/>
              <w:keepLines/>
              <w:shd w:val="clear" w:color="auto" w:fill="E5DFEC" w:themeFill="accent4" w:themeFillTint="33"/>
              <w:jc w:val="both"/>
              <w:rPr>
                <w:rFonts w:ascii="Arial" w:hAnsi="Arial" w:cs="Arial"/>
                <w:sz w:val="16"/>
              </w:rPr>
            </w:pPr>
          </w:p>
        </w:tc>
        <w:tc>
          <w:tcPr>
            <w:tcW w:w="7512" w:type="dxa"/>
            <w:gridSpan w:val="3"/>
            <w:tcBorders>
              <w:top w:val="nil"/>
              <w:left w:val="nil"/>
              <w:bottom w:val="nil"/>
              <w:right w:val="nil"/>
            </w:tcBorders>
            <w:shd w:val="clear" w:color="auto" w:fill="D9D9D9" w:themeFill="background1" w:themeFillShade="D9"/>
          </w:tcPr>
          <w:p>
            <w:pPr>
              <w:pStyle w:val="Header"/>
              <w:keepNext/>
              <w:keepLines/>
              <w:shd w:val="clear" w:color="auto" w:fill="E5DFEC" w:themeFill="accent4" w:themeFillTint="33"/>
              <w:jc w:val="both"/>
              <w:rPr>
                <w:rFonts w:ascii="Arial" w:hAnsi="Arial" w:cs="Arial"/>
              </w:rPr>
            </w:pPr>
          </w:p>
        </w:tc>
        <w:tc>
          <w:tcPr>
            <w:tcW w:w="1134" w:type="dxa"/>
            <w:tcBorders>
              <w:top w:val="nil"/>
              <w:left w:val="nil"/>
              <w:bottom w:val="nil"/>
              <w:right w:val="nil"/>
            </w:tcBorders>
            <w:shd w:val="clear" w:color="auto" w:fill="D9D9D9" w:themeFill="background1" w:themeFillShade="D9"/>
          </w:tcPr>
          <w:p>
            <w:pPr>
              <w:pStyle w:val="Header"/>
              <w:keepNext/>
              <w:keepLines/>
              <w:shd w:val="clear" w:color="auto" w:fill="E5DFEC" w:themeFill="accent4" w:themeFillTint="33"/>
              <w:jc w:val="both"/>
              <w:rPr>
                <w:rFonts w:ascii="Arial" w:hAnsi="Arial" w:cs="Arial"/>
                <w:sz w:val="16"/>
              </w:rPr>
            </w:pPr>
            <w:r>
              <w:rPr>
                <w:rFonts w:ascii="Arial" w:hAnsi="Arial" w:cs="Arial"/>
                <w:sz w:val="16"/>
              </w:rPr>
              <w:t>Reviewed by</w:t>
            </w:r>
          </w:p>
        </w:tc>
        <w:tc>
          <w:tcPr>
            <w:tcW w:w="1843" w:type="dxa"/>
            <w:tcBorders>
              <w:top w:val="nil"/>
              <w:left w:val="nil"/>
              <w:bottom w:val="nil"/>
              <w:right w:val="nil"/>
            </w:tcBorders>
            <w:shd w:val="clear" w:color="auto" w:fill="D9D9D9" w:themeFill="background1" w:themeFillShade="D9"/>
          </w:tcPr>
          <w:p>
            <w:pPr>
              <w:pStyle w:val="Header"/>
              <w:keepNext/>
              <w:keepLines/>
              <w:shd w:val="clear" w:color="auto" w:fill="E5DFEC" w:themeFill="accent4" w:themeFillTint="33"/>
              <w:jc w:val="both"/>
              <w:rPr>
                <w:rFonts w:ascii="Arial" w:hAnsi="Arial" w:cs="Arial"/>
              </w:rPr>
            </w:pPr>
          </w:p>
        </w:tc>
        <w:tc>
          <w:tcPr>
            <w:tcW w:w="850" w:type="dxa"/>
            <w:tcBorders>
              <w:top w:val="nil"/>
              <w:left w:val="nil"/>
              <w:bottom w:val="nil"/>
              <w:right w:val="nil"/>
            </w:tcBorders>
            <w:shd w:val="clear" w:color="auto" w:fill="D9D9D9" w:themeFill="background1" w:themeFillShade="D9"/>
          </w:tcPr>
          <w:p>
            <w:pPr>
              <w:pStyle w:val="Header"/>
              <w:keepNext/>
              <w:keepLines/>
              <w:shd w:val="clear" w:color="auto" w:fill="E5DFEC" w:themeFill="accent4" w:themeFillTint="33"/>
              <w:jc w:val="both"/>
              <w:rPr>
                <w:rFonts w:ascii="Arial" w:hAnsi="Arial" w:cs="Arial"/>
                <w:sz w:val="16"/>
              </w:rPr>
            </w:pPr>
            <w:r>
              <w:rPr>
                <w:rFonts w:ascii="Arial" w:hAnsi="Arial" w:cs="Arial"/>
                <w:sz w:val="16"/>
              </w:rPr>
              <w:t>Date</w:t>
            </w:r>
          </w:p>
        </w:tc>
        <w:tc>
          <w:tcPr>
            <w:tcW w:w="2127" w:type="dxa"/>
            <w:tcBorders>
              <w:top w:val="nil"/>
              <w:left w:val="nil"/>
              <w:bottom w:val="nil"/>
              <w:right w:val="nil"/>
            </w:tcBorders>
            <w:shd w:val="clear" w:color="auto" w:fill="D9D9D9" w:themeFill="background1" w:themeFillShade="D9"/>
          </w:tcPr>
          <w:p>
            <w:pPr>
              <w:pStyle w:val="Header"/>
              <w:keepNext/>
              <w:keepLines/>
              <w:shd w:val="clear" w:color="auto" w:fill="E5DFEC" w:themeFill="accent4" w:themeFillTint="33"/>
              <w:tabs>
                <w:tab w:val="clear" w:pos="4153"/>
              </w:tabs>
              <w:jc w:val="both"/>
              <w:rPr>
                <w:rFonts w:ascii="Arial" w:hAnsi="Arial" w:cs="Arial"/>
              </w:rPr>
            </w:pPr>
          </w:p>
        </w:tc>
      </w:tr>
      <w:tr>
        <w:trPr>
          <w:cantSplit/>
          <w:trHeight w:val="240"/>
        </w:trPr>
        <w:tc>
          <w:tcPr>
            <w:tcW w:w="1384" w:type="dxa"/>
            <w:tcBorders>
              <w:top w:val="nil"/>
              <w:left w:val="nil"/>
              <w:bottom w:val="single" w:sz="12" w:space="0" w:color="auto"/>
              <w:right w:val="nil"/>
            </w:tcBorders>
            <w:shd w:val="clear" w:color="auto" w:fill="D9D9D9" w:themeFill="background1" w:themeFillShade="D9"/>
          </w:tcPr>
          <w:p>
            <w:pPr>
              <w:pStyle w:val="Header"/>
              <w:keepNext/>
              <w:keepLines/>
              <w:shd w:val="clear" w:color="auto" w:fill="E5DFEC" w:themeFill="accent4" w:themeFillTint="33"/>
              <w:spacing w:before="60" w:after="60"/>
              <w:jc w:val="both"/>
              <w:rPr>
                <w:rFonts w:ascii="Arial" w:hAnsi="Arial" w:cs="Arial"/>
                <w:sz w:val="16"/>
              </w:rPr>
            </w:pPr>
            <w:r>
              <w:rPr>
                <w:rFonts w:ascii="Arial" w:hAnsi="Arial" w:cs="Arial"/>
                <w:sz w:val="16"/>
              </w:rPr>
              <w:t xml:space="preserve">Control Area: </w:t>
            </w:r>
          </w:p>
        </w:tc>
        <w:tc>
          <w:tcPr>
            <w:tcW w:w="13466" w:type="dxa"/>
            <w:gridSpan w:val="7"/>
            <w:tcBorders>
              <w:top w:val="nil"/>
              <w:left w:val="nil"/>
              <w:bottom w:val="single" w:sz="12" w:space="0" w:color="auto"/>
              <w:right w:val="nil"/>
            </w:tcBorders>
            <w:shd w:val="clear" w:color="auto" w:fill="D9D9D9" w:themeFill="background1" w:themeFillShade="D9"/>
          </w:tcPr>
          <w:p>
            <w:pPr>
              <w:shd w:val="clear" w:color="auto" w:fill="E5DFEC" w:themeFill="accent4" w:themeFillTint="33"/>
              <w:jc w:val="both"/>
              <w:rPr>
                <w:rFonts w:ascii="Arial" w:hAnsi="Arial" w:cs="Arial"/>
                <w:sz w:val="32"/>
                <w:szCs w:val="32"/>
              </w:rPr>
            </w:pPr>
            <w:r>
              <w:rPr>
                <w:rFonts w:ascii="Arial" w:hAnsi="Arial" w:cs="Arial"/>
                <w:b/>
                <w:sz w:val="36"/>
                <w:szCs w:val="36"/>
              </w:rPr>
              <w:t xml:space="preserve"> </w:t>
            </w:r>
            <w:r>
              <w:rPr>
                <w:rFonts w:ascii="Arial" w:hAnsi="Arial" w:cs="Arial"/>
                <w:b/>
                <w:sz w:val="32"/>
                <w:szCs w:val="32"/>
              </w:rPr>
              <w:t>Payroll</w:t>
            </w:r>
            <w:r>
              <w:rPr>
                <w:rFonts w:ascii="Arial" w:hAnsi="Arial" w:cs="Arial"/>
                <w:b/>
                <w:sz w:val="32"/>
                <w:szCs w:val="32"/>
              </w:rPr>
              <w:tab/>
              <w:t>[3]</w:t>
            </w:r>
          </w:p>
          <w:p>
            <w:pPr>
              <w:pStyle w:val="Header"/>
              <w:keepNext/>
              <w:keepLines/>
              <w:shd w:val="clear" w:color="auto" w:fill="E5DFEC" w:themeFill="accent4" w:themeFillTint="33"/>
              <w:tabs>
                <w:tab w:val="clear" w:pos="4153"/>
              </w:tabs>
              <w:spacing w:before="60" w:after="60"/>
              <w:jc w:val="both"/>
              <w:rPr>
                <w:rFonts w:ascii="Arial" w:hAnsi="Arial" w:cs="Arial"/>
                <w:sz w:val="16"/>
              </w:rPr>
            </w:pPr>
          </w:p>
        </w:tc>
      </w:tr>
    </w:tbl>
    <w:p>
      <w:pPr>
        <w:shd w:val="clear" w:color="auto" w:fill="E5DFEC" w:themeFill="accent4" w:themeFillTint="33"/>
        <w:jc w:val="both"/>
        <w:rPr>
          <w:rFonts w:ascii="Arial" w:hAnsi="Arial" w:cs="Arial"/>
        </w:rPr>
      </w:pPr>
    </w:p>
    <w:p>
      <w:pPr>
        <w:jc w:val="both"/>
        <w:rPr>
          <w:rFonts w:ascii="Arial" w:hAnsi="Arial" w:cs="Arial"/>
          <w:sz w:val="16"/>
        </w:rPr>
      </w:pPr>
    </w:p>
    <w:tbl>
      <w:tblPr>
        <w:tblW w:w="16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384"/>
        <w:gridCol w:w="39"/>
        <w:gridCol w:w="127"/>
        <w:gridCol w:w="4551"/>
        <w:gridCol w:w="1813"/>
        <w:gridCol w:w="1418"/>
        <w:gridCol w:w="1418"/>
        <w:gridCol w:w="1418"/>
      </w:tblGrid>
      <w:tr>
        <w:trPr>
          <w:gridAfter w:val="1"/>
          <w:wAfter w:w="1418" w:type="dxa"/>
          <w:tblHeader/>
        </w:trPr>
        <w:tc>
          <w:tcPr>
            <w:tcW w:w="1101" w:type="dxa"/>
            <w:tcBorders>
              <w:right w:val="nil"/>
            </w:tcBorders>
            <w:shd w:val="clear" w:color="auto" w:fill="FFFF00"/>
          </w:tcPr>
          <w:p>
            <w:pPr>
              <w:jc w:val="both"/>
              <w:rPr>
                <w:rFonts w:ascii="Arial" w:hAnsi="Arial" w:cs="Arial"/>
                <w:b/>
              </w:rPr>
            </w:pPr>
            <w:r>
              <w:rPr>
                <w:rFonts w:ascii="Arial" w:hAnsi="Arial" w:cs="Arial"/>
                <w:b/>
              </w:rPr>
              <w:t>Ref</w:t>
            </w:r>
          </w:p>
          <w:p>
            <w:pPr>
              <w:jc w:val="both"/>
              <w:rPr>
                <w:rFonts w:ascii="Arial" w:hAnsi="Arial" w:cs="Arial"/>
                <w:b/>
                <w:i/>
              </w:rPr>
            </w:pPr>
            <w:r>
              <w:rPr>
                <w:rFonts w:ascii="Arial" w:hAnsi="Arial" w:cs="Arial"/>
                <w:b/>
                <w:i/>
              </w:rPr>
              <w:t>Key</w:t>
            </w:r>
          </w:p>
        </w:tc>
        <w:tc>
          <w:tcPr>
            <w:tcW w:w="4423" w:type="dxa"/>
            <w:gridSpan w:val="2"/>
            <w:tcBorders>
              <w:left w:val="nil"/>
            </w:tcBorders>
            <w:shd w:val="clear" w:color="auto" w:fill="FFFF00"/>
          </w:tcPr>
          <w:p>
            <w:pPr>
              <w:jc w:val="both"/>
              <w:rPr>
                <w:rFonts w:ascii="Arial" w:hAnsi="Arial" w:cs="Arial"/>
                <w:b/>
              </w:rPr>
            </w:pPr>
            <w:r>
              <w:rPr>
                <w:rFonts w:ascii="Arial" w:hAnsi="Arial" w:cs="Arial"/>
                <w:b/>
              </w:rPr>
              <w:t>Control Process</w:t>
            </w:r>
          </w:p>
        </w:tc>
        <w:tc>
          <w:tcPr>
            <w:tcW w:w="4678" w:type="dxa"/>
            <w:gridSpan w:val="2"/>
            <w:shd w:val="clear" w:color="auto" w:fill="FFFF00"/>
          </w:tcPr>
          <w:p>
            <w:pPr>
              <w:jc w:val="both"/>
              <w:rPr>
                <w:rFonts w:ascii="Arial" w:hAnsi="Arial" w:cs="Arial"/>
                <w:b/>
              </w:rPr>
            </w:pPr>
            <w:r>
              <w:rPr>
                <w:rFonts w:ascii="Arial" w:hAnsi="Arial" w:cs="Arial"/>
                <w:b/>
              </w:rPr>
              <w:t>Testing Procedure</w:t>
            </w:r>
          </w:p>
        </w:tc>
        <w:tc>
          <w:tcPr>
            <w:tcW w:w="4649" w:type="dxa"/>
            <w:gridSpan w:val="3"/>
            <w:shd w:val="clear" w:color="auto" w:fill="FFFF00"/>
          </w:tcPr>
          <w:p>
            <w:pPr>
              <w:jc w:val="both"/>
              <w:rPr>
                <w:rFonts w:ascii="Arial" w:hAnsi="Arial" w:cs="Arial"/>
                <w:b/>
              </w:rPr>
            </w:pPr>
            <w:r>
              <w:rPr>
                <w:rFonts w:ascii="Arial" w:hAnsi="Arial" w:cs="Arial"/>
                <w:b/>
              </w:rPr>
              <w:t>Completed by</w:t>
            </w:r>
            <w:r>
              <w:rPr>
                <w:rFonts w:ascii="Arial" w:hAnsi="Arial" w:cs="Arial"/>
                <w:b/>
              </w:rPr>
              <w:tab/>
              <w:t xml:space="preserve">    Date</w:t>
            </w:r>
            <w:r>
              <w:rPr>
                <w:rFonts w:ascii="Arial" w:hAnsi="Arial" w:cs="Arial"/>
                <w:b/>
              </w:rPr>
              <w:tab/>
              <w:t xml:space="preserve">    Result</w:t>
            </w:r>
          </w:p>
        </w:tc>
      </w:tr>
      <w:tr>
        <w:trPr>
          <w:gridAfter w:val="1"/>
          <w:wAfter w:w="1418" w:type="dxa"/>
        </w:trPr>
        <w:tc>
          <w:tcPr>
            <w:tcW w:w="1101" w:type="dxa"/>
            <w:tcBorders>
              <w:bottom w:val="nil"/>
              <w:right w:val="nil"/>
            </w:tcBorders>
            <w:shd w:val="clear" w:color="auto" w:fill="FFFF99"/>
          </w:tcPr>
          <w:p>
            <w:pPr>
              <w:spacing w:before="120" w:after="120"/>
              <w:jc w:val="both"/>
              <w:rPr>
                <w:rFonts w:ascii="Arial" w:hAnsi="Arial" w:cs="Arial"/>
                <w:i/>
              </w:rPr>
            </w:pPr>
            <w:r>
              <w:rPr>
                <w:rFonts w:ascii="Arial" w:hAnsi="Arial" w:cs="Arial"/>
              </w:rPr>
              <w:t>3.1.1</w:t>
            </w:r>
          </w:p>
        </w:tc>
        <w:tc>
          <w:tcPr>
            <w:tcW w:w="9101" w:type="dxa"/>
            <w:gridSpan w:val="4"/>
            <w:tcBorders>
              <w:left w:val="nil"/>
              <w:bottom w:val="nil"/>
            </w:tcBorders>
            <w:shd w:val="clear" w:color="auto" w:fill="FFFF99"/>
          </w:tcPr>
          <w:p>
            <w:pPr>
              <w:spacing w:before="120" w:after="120"/>
              <w:jc w:val="both"/>
              <w:rPr>
                <w:rFonts w:ascii="Arial" w:hAnsi="Arial" w:cs="Arial"/>
                <w:b/>
              </w:rPr>
            </w:pPr>
            <w:r>
              <w:rPr>
                <w:rFonts w:ascii="Arial" w:hAnsi="Arial" w:cs="Arial"/>
                <w:b/>
              </w:rPr>
              <w:t>Correct Payments and staff structure</w:t>
            </w:r>
          </w:p>
        </w:tc>
        <w:tc>
          <w:tcPr>
            <w:tcW w:w="1813" w:type="dxa"/>
            <w:tcBorders>
              <w:bottom w:val="nil"/>
              <w:right w:val="nil"/>
            </w:tcBorders>
          </w:tcPr>
          <w:p>
            <w:pPr>
              <w:spacing w:before="120" w:after="120"/>
              <w:jc w:val="both"/>
              <w:rPr>
                <w:rFonts w:ascii="Arial" w:hAnsi="Arial" w:cs="Arial"/>
                <w:u w:val="single"/>
              </w:rPr>
            </w:pPr>
          </w:p>
        </w:tc>
        <w:tc>
          <w:tcPr>
            <w:tcW w:w="1418" w:type="dxa"/>
            <w:tcBorders>
              <w:left w:val="nil"/>
              <w:bottom w:val="nil"/>
              <w:right w:val="nil"/>
            </w:tcBorders>
          </w:tcPr>
          <w:p>
            <w:pPr>
              <w:spacing w:before="120" w:after="120"/>
              <w:jc w:val="both"/>
              <w:rPr>
                <w:rFonts w:ascii="Arial" w:hAnsi="Arial" w:cs="Arial"/>
                <w:u w:val="single"/>
              </w:rPr>
            </w:pPr>
          </w:p>
        </w:tc>
        <w:tc>
          <w:tcPr>
            <w:tcW w:w="1418" w:type="dxa"/>
            <w:tcBorders>
              <w:left w:val="nil"/>
              <w:bottom w:val="nil"/>
            </w:tcBorders>
          </w:tcPr>
          <w:p>
            <w:pPr>
              <w:spacing w:before="120" w:after="120"/>
              <w:jc w:val="both"/>
              <w:rPr>
                <w:rFonts w:ascii="Arial" w:hAnsi="Arial" w:cs="Arial"/>
              </w:rPr>
            </w:pPr>
          </w:p>
        </w:tc>
      </w:tr>
      <w:tr>
        <w:trPr>
          <w:gridAfter w:val="1"/>
          <w:wAfter w:w="1418" w:type="dxa"/>
        </w:trPr>
        <w:tc>
          <w:tcPr>
            <w:tcW w:w="1101" w:type="dxa"/>
            <w:tcBorders>
              <w:top w:val="nil"/>
              <w:right w:val="nil"/>
            </w:tcBorders>
          </w:tcPr>
          <w:p>
            <w:pPr>
              <w:spacing w:before="120" w:after="120"/>
              <w:jc w:val="both"/>
              <w:rPr>
                <w:rFonts w:ascii="Arial" w:hAnsi="Arial" w:cs="Arial"/>
                <w:i/>
              </w:rPr>
            </w:pPr>
          </w:p>
        </w:tc>
        <w:tc>
          <w:tcPr>
            <w:tcW w:w="4423" w:type="dxa"/>
            <w:gridSpan w:val="2"/>
            <w:tcBorders>
              <w:top w:val="nil"/>
              <w:left w:val="nil"/>
              <w:bottom w:val="single" w:sz="4" w:space="0" w:color="auto"/>
              <w:right w:val="nil"/>
            </w:tcBorders>
          </w:tcPr>
          <w:p>
            <w:pPr>
              <w:spacing w:before="120" w:after="120"/>
              <w:jc w:val="both"/>
              <w:rPr>
                <w:rFonts w:ascii="Arial" w:hAnsi="Arial" w:cs="Arial"/>
              </w:rPr>
            </w:pPr>
            <w:r>
              <w:rPr>
                <w:rFonts w:ascii="Arial" w:hAnsi="Arial" w:cs="Arial"/>
              </w:rPr>
              <w:t>The Head Teacher should maintain a list of staff employed, which includes their up to date pay rates. Regular spot checks should be carried out by the Head Teacher to ensure that payments made are appropriate and accurate. Checks should ensure that only persons employed at the school are paid by the school and that the amounts paid are correct.</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 xml:space="preserve">Schools Financial Value Standard (SFVS) Question #7 requires that the staffing structure should be reviewed regularly. </w:t>
            </w:r>
          </w:p>
        </w:tc>
        <w:tc>
          <w:tcPr>
            <w:tcW w:w="4678" w:type="dxa"/>
            <w:gridSpan w:val="2"/>
            <w:tcBorders>
              <w:top w:val="nil"/>
              <w:left w:val="nil"/>
              <w:bottom w:val="single" w:sz="4" w:space="0" w:color="auto"/>
            </w:tcBorders>
          </w:tcPr>
          <w:p>
            <w:pPr>
              <w:spacing w:before="120" w:after="120"/>
              <w:jc w:val="both"/>
              <w:rPr>
                <w:rFonts w:ascii="Arial" w:hAnsi="Arial" w:cs="Arial"/>
              </w:rPr>
            </w:pPr>
            <w:r>
              <w:rPr>
                <w:rFonts w:ascii="Arial" w:hAnsi="Arial" w:cs="Arial"/>
              </w:rPr>
              <w:t>1) Check the payroll listing against the SIMS list of current staff (Note source of evidence used for verification and ascertain explanations for any variances highlighted.)</w:t>
            </w:r>
          </w:p>
          <w:p>
            <w:pPr>
              <w:jc w:val="both"/>
              <w:rPr>
                <w:rFonts w:ascii="Arial" w:hAnsi="Arial" w:cs="Arial"/>
              </w:rPr>
            </w:pPr>
          </w:p>
          <w:p>
            <w:pPr>
              <w:spacing w:before="120" w:after="120"/>
              <w:jc w:val="both"/>
              <w:rPr>
                <w:rFonts w:ascii="Arial" w:hAnsi="Arial" w:cs="Arial"/>
              </w:rPr>
            </w:pPr>
            <w:r>
              <w:rPr>
                <w:rFonts w:ascii="Arial" w:hAnsi="Arial" w:cs="Arial"/>
              </w:rPr>
              <w:t>2) Check whether the staff structure has been reviewed recently, i.e. in the last 12 months.</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3) Through enquiry and examination of appropriate documentation confirm that the Schools staffing structure was reviewed in the last 12 months by the Governing Body/Personnel Committee.</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3) Check to confirm that the Head Teacher reviews and signs the monthly payroll reports to confirm accuracy and acceptance.</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4) Examine the payroll, disbursement account records and school fund records for awards/ex gratia payments and check for validity and proper authorisation.</w:t>
            </w:r>
          </w:p>
        </w:tc>
        <w:tc>
          <w:tcPr>
            <w:tcW w:w="4649" w:type="dxa"/>
            <w:gridSpan w:val="3"/>
            <w:tcBorders>
              <w:top w:val="nil"/>
            </w:tcBorders>
          </w:tcPr>
          <w:p>
            <w:pPr>
              <w:spacing w:before="120" w:after="120"/>
              <w:jc w:val="both"/>
              <w:rPr>
                <w:rFonts w:ascii="Arial" w:hAnsi="Arial" w:cs="Arial"/>
              </w:rPr>
            </w:pPr>
          </w:p>
        </w:tc>
      </w:tr>
      <w:tr>
        <w:trPr>
          <w:gridAfter w:val="1"/>
          <w:wAfter w:w="1418" w:type="dxa"/>
        </w:trPr>
        <w:tc>
          <w:tcPr>
            <w:tcW w:w="1101" w:type="dxa"/>
            <w:tcBorders>
              <w:bottom w:val="nil"/>
              <w:right w:val="nil"/>
            </w:tcBorders>
            <w:shd w:val="clear" w:color="auto" w:fill="FFFF99"/>
          </w:tcPr>
          <w:p>
            <w:pPr>
              <w:spacing w:before="120" w:after="120"/>
              <w:jc w:val="both"/>
              <w:rPr>
                <w:rFonts w:ascii="Arial" w:hAnsi="Arial" w:cs="Arial"/>
                <w:i/>
              </w:rPr>
            </w:pPr>
            <w:r>
              <w:rPr>
                <w:rFonts w:ascii="Arial" w:hAnsi="Arial" w:cs="Arial"/>
              </w:rPr>
              <w:t>3.2.1</w:t>
            </w:r>
          </w:p>
        </w:tc>
        <w:tc>
          <w:tcPr>
            <w:tcW w:w="4550" w:type="dxa"/>
            <w:gridSpan w:val="3"/>
            <w:tcBorders>
              <w:left w:val="nil"/>
              <w:bottom w:val="nil"/>
              <w:right w:val="nil"/>
            </w:tcBorders>
            <w:shd w:val="clear" w:color="auto" w:fill="FFFF99"/>
          </w:tcPr>
          <w:p>
            <w:pPr>
              <w:spacing w:before="120" w:after="120"/>
              <w:jc w:val="both"/>
              <w:rPr>
                <w:rFonts w:ascii="Arial" w:hAnsi="Arial" w:cs="Arial"/>
                <w:b/>
              </w:rPr>
            </w:pPr>
            <w:r>
              <w:rPr>
                <w:rFonts w:ascii="Arial" w:hAnsi="Arial" w:cs="Arial"/>
                <w:b/>
              </w:rPr>
              <w:t>Starters are properly administered</w:t>
            </w:r>
          </w:p>
        </w:tc>
        <w:tc>
          <w:tcPr>
            <w:tcW w:w="4551" w:type="dxa"/>
            <w:tcBorders>
              <w:left w:val="nil"/>
              <w:bottom w:val="nil"/>
            </w:tcBorders>
            <w:shd w:val="clear" w:color="auto" w:fill="FFFF99"/>
          </w:tcPr>
          <w:p>
            <w:pPr>
              <w:spacing w:before="120" w:after="120"/>
              <w:jc w:val="both"/>
              <w:rPr>
                <w:rFonts w:ascii="Arial" w:hAnsi="Arial" w:cs="Arial"/>
                <w:b/>
              </w:rPr>
            </w:pPr>
          </w:p>
        </w:tc>
        <w:tc>
          <w:tcPr>
            <w:tcW w:w="1813" w:type="dxa"/>
            <w:tcBorders>
              <w:bottom w:val="nil"/>
              <w:right w:val="nil"/>
            </w:tcBorders>
          </w:tcPr>
          <w:p>
            <w:pPr>
              <w:spacing w:before="120" w:after="120"/>
              <w:jc w:val="both"/>
              <w:rPr>
                <w:rFonts w:ascii="Arial" w:hAnsi="Arial" w:cs="Arial"/>
                <w:u w:val="single"/>
              </w:rPr>
            </w:pPr>
          </w:p>
        </w:tc>
        <w:tc>
          <w:tcPr>
            <w:tcW w:w="1418" w:type="dxa"/>
            <w:tcBorders>
              <w:left w:val="nil"/>
              <w:bottom w:val="nil"/>
              <w:right w:val="nil"/>
            </w:tcBorders>
          </w:tcPr>
          <w:p>
            <w:pPr>
              <w:spacing w:before="120" w:after="120"/>
              <w:jc w:val="both"/>
              <w:rPr>
                <w:rFonts w:ascii="Arial" w:hAnsi="Arial" w:cs="Arial"/>
                <w:u w:val="single"/>
              </w:rPr>
            </w:pPr>
          </w:p>
        </w:tc>
        <w:tc>
          <w:tcPr>
            <w:tcW w:w="1418" w:type="dxa"/>
            <w:tcBorders>
              <w:left w:val="nil"/>
              <w:bottom w:val="nil"/>
            </w:tcBorders>
          </w:tcPr>
          <w:p>
            <w:pPr>
              <w:spacing w:before="120" w:after="120"/>
              <w:jc w:val="both"/>
              <w:rPr>
                <w:rFonts w:ascii="Arial" w:hAnsi="Arial" w:cs="Arial"/>
              </w:rPr>
            </w:pPr>
          </w:p>
        </w:tc>
      </w:tr>
      <w:tr>
        <w:trPr>
          <w:gridAfter w:val="1"/>
          <w:wAfter w:w="1418" w:type="dxa"/>
        </w:trPr>
        <w:tc>
          <w:tcPr>
            <w:tcW w:w="1101" w:type="dxa"/>
            <w:tcBorders>
              <w:top w:val="nil"/>
              <w:right w:val="nil"/>
            </w:tcBorders>
          </w:tcPr>
          <w:p>
            <w:pPr>
              <w:spacing w:before="120" w:after="120"/>
              <w:jc w:val="both"/>
              <w:rPr>
                <w:rFonts w:ascii="Arial" w:hAnsi="Arial" w:cs="Arial"/>
                <w:i/>
              </w:rPr>
            </w:pPr>
          </w:p>
        </w:tc>
        <w:tc>
          <w:tcPr>
            <w:tcW w:w="4423" w:type="dxa"/>
            <w:gridSpan w:val="2"/>
            <w:tcBorders>
              <w:top w:val="nil"/>
              <w:left w:val="nil"/>
              <w:right w:val="nil"/>
            </w:tcBorders>
          </w:tcPr>
          <w:p>
            <w:pPr>
              <w:spacing w:before="120" w:after="120"/>
              <w:jc w:val="both"/>
              <w:rPr>
                <w:rFonts w:ascii="Arial" w:hAnsi="Arial" w:cs="Arial"/>
              </w:rPr>
            </w:pPr>
            <w:r>
              <w:rPr>
                <w:rFonts w:ascii="Arial" w:hAnsi="Arial" w:cs="Arial"/>
              </w:rPr>
              <w:t>There should be an adequate framework that would ensure that all appointments/terminations are necessary and comply with the school's policy and statutory requirements.</w:t>
            </w:r>
          </w:p>
        </w:tc>
        <w:tc>
          <w:tcPr>
            <w:tcW w:w="4678" w:type="dxa"/>
            <w:gridSpan w:val="2"/>
            <w:tcBorders>
              <w:top w:val="nil"/>
              <w:left w:val="nil"/>
            </w:tcBorders>
          </w:tcPr>
          <w:p>
            <w:pPr>
              <w:spacing w:before="120" w:after="120"/>
              <w:jc w:val="both"/>
              <w:rPr>
                <w:rFonts w:ascii="Arial" w:hAnsi="Arial" w:cs="Arial"/>
              </w:rPr>
            </w:pPr>
            <w:r>
              <w:rPr>
                <w:rFonts w:ascii="Arial" w:hAnsi="Arial" w:cs="Arial"/>
              </w:rPr>
              <w:t xml:space="preserve">Select a sample of </w:t>
            </w:r>
            <w:r>
              <w:rPr>
                <w:rFonts w:ascii="Arial" w:hAnsi="Arial" w:cs="Arial"/>
                <w:b/>
              </w:rPr>
              <w:t>three</w:t>
            </w:r>
            <w:r>
              <w:rPr>
                <w:rFonts w:ascii="Arial" w:hAnsi="Arial" w:cs="Arial"/>
              </w:rPr>
              <w:t xml:space="preserve"> starters in primary schools and </w:t>
            </w:r>
            <w:r>
              <w:rPr>
                <w:rFonts w:ascii="Arial" w:hAnsi="Arial" w:cs="Arial"/>
                <w:b/>
              </w:rPr>
              <w:t>five</w:t>
            </w:r>
            <w:r>
              <w:rPr>
                <w:rFonts w:ascii="Arial" w:hAnsi="Arial" w:cs="Arial"/>
              </w:rPr>
              <w:t xml:space="preserve"> in secondary schools from the period under review.  NB:  Please ensure that at least one of the sample is a member of non-teaching staff and one a teacher if possible.  </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Establish whether:</w:t>
            </w:r>
          </w:p>
          <w:p>
            <w:pPr>
              <w:spacing w:before="120" w:after="120"/>
              <w:jc w:val="both"/>
              <w:rPr>
                <w:rFonts w:ascii="Arial" w:hAnsi="Arial" w:cs="Arial"/>
              </w:rPr>
            </w:pPr>
            <w:r>
              <w:rPr>
                <w:rFonts w:ascii="Arial" w:hAnsi="Arial" w:cs="Arial"/>
              </w:rPr>
              <w:t>a) The posts were advertised (or employees were recruited from a pool of candidates).</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b) The shortlisting and interview panels consisted of the same officers, one of whom was trained in child protection.</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c) Evidence is available of the panels’ notes.</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 xml:space="preserve">d) (i) Two references from a recent employment were taken, </w:t>
            </w:r>
          </w:p>
          <w:p>
            <w:pPr>
              <w:spacing w:before="120" w:after="120"/>
              <w:jc w:val="both"/>
              <w:rPr>
                <w:rFonts w:ascii="Arial" w:hAnsi="Arial" w:cs="Arial"/>
              </w:rPr>
            </w:pPr>
            <w:r>
              <w:rPr>
                <w:rFonts w:ascii="Arial" w:hAnsi="Arial" w:cs="Arial"/>
              </w:rPr>
              <w:t xml:space="preserve">(ii) These are on file and </w:t>
            </w:r>
          </w:p>
          <w:p>
            <w:pPr>
              <w:spacing w:before="120" w:after="120"/>
              <w:jc w:val="both"/>
              <w:rPr>
                <w:rFonts w:ascii="Arial" w:hAnsi="Arial" w:cs="Arial"/>
              </w:rPr>
            </w:pPr>
            <w:r>
              <w:rPr>
                <w:rFonts w:ascii="Arial" w:hAnsi="Arial" w:cs="Arial"/>
              </w:rPr>
              <w:t>(iii) Are sufficient to justify the appointment (i.e. no concerns were included).</w:t>
            </w:r>
          </w:p>
          <w:p>
            <w:pPr>
              <w:spacing w:before="120" w:after="120"/>
              <w:jc w:val="both"/>
              <w:rPr>
                <w:rFonts w:ascii="Arial" w:hAnsi="Arial" w:cs="Arial"/>
              </w:rPr>
            </w:pPr>
            <w:r>
              <w:rPr>
                <w:rFonts w:ascii="Arial" w:hAnsi="Arial" w:cs="Arial"/>
              </w:rPr>
              <w:t>(iv) Obtained in advance of appointment being offered.</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e) Evidence of the right to work in the UK and proof of identification was obtained prior to any offer of employment.</w:t>
            </w:r>
          </w:p>
          <w:p>
            <w:pPr>
              <w:spacing w:before="120" w:after="120"/>
              <w:jc w:val="both"/>
              <w:rPr>
                <w:rFonts w:ascii="Arial" w:hAnsi="Arial" w:cs="Arial"/>
              </w:rPr>
            </w:pPr>
            <w:r>
              <w:rPr>
                <w:rFonts w:ascii="Arial" w:hAnsi="Arial" w:cs="Arial"/>
              </w:rPr>
              <w:t xml:space="preserve">(Refer to </w:t>
            </w:r>
            <w:r>
              <w:rPr>
                <w:rFonts w:ascii="Arial" w:hAnsi="Arial" w:cs="Arial"/>
                <w:highlight w:val="yellow"/>
              </w:rPr>
              <w:t>UKBA</w:t>
            </w:r>
            <w:r>
              <w:rPr>
                <w:rFonts w:ascii="Arial" w:hAnsi="Arial" w:cs="Arial"/>
              </w:rPr>
              <w:t xml:space="preserve"> guidance that requires signed copies to be maintained.)</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f) Barred list (formerly List 99) check carried out prior to employment</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g) DBS (formerly CRB) check carried out in a timely manner (If DBS has not been obtained a search form and risk assessment should have been completed).</w:t>
            </w:r>
          </w:p>
          <w:p>
            <w:pPr>
              <w:spacing w:before="120" w:after="120"/>
              <w:jc w:val="both"/>
              <w:rPr>
                <w:rFonts w:ascii="Arial" w:hAnsi="Arial" w:cs="Arial"/>
              </w:rPr>
            </w:pPr>
            <w:r>
              <w:rPr>
                <w:rFonts w:ascii="Arial" w:hAnsi="Arial" w:cs="Arial"/>
              </w:rPr>
              <w:t>Note: The DBS check should be an enhanced employers copy.</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h) Compare starting salary to payroll records (PFIS) for accuracy.</w:t>
            </w:r>
          </w:p>
        </w:tc>
        <w:tc>
          <w:tcPr>
            <w:tcW w:w="4649" w:type="dxa"/>
            <w:gridSpan w:val="3"/>
            <w:tcBorders>
              <w:top w:val="nil"/>
            </w:tcBorders>
          </w:tcPr>
          <w:p>
            <w:pPr>
              <w:spacing w:before="120" w:after="120"/>
              <w:jc w:val="both"/>
              <w:rPr>
                <w:rFonts w:ascii="Arial" w:hAnsi="Arial" w:cs="Arial"/>
              </w:rPr>
            </w:pPr>
          </w:p>
        </w:tc>
      </w:tr>
      <w:tr>
        <w:tc>
          <w:tcPr>
            <w:tcW w:w="1101" w:type="dxa"/>
            <w:tcBorders>
              <w:top w:val="nil"/>
              <w:right w:val="nil"/>
            </w:tcBorders>
            <w:shd w:val="clear" w:color="auto" w:fill="FFFF99"/>
          </w:tcPr>
          <w:p>
            <w:pPr>
              <w:spacing w:before="120" w:after="120"/>
              <w:jc w:val="both"/>
              <w:rPr>
                <w:rFonts w:ascii="Arial" w:hAnsi="Arial" w:cs="Arial"/>
                <w:b/>
              </w:rPr>
            </w:pPr>
            <w:r>
              <w:rPr>
                <w:rFonts w:ascii="Arial" w:hAnsi="Arial" w:cs="Arial"/>
                <w:b/>
              </w:rPr>
              <w:lastRenderedPageBreak/>
              <w:t>3.2.2</w:t>
            </w:r>
          </w:p>
        </w:tc>
        <w:tc>
          <w:tcPr>
            <w:tcW w:w="4423" w:type="dxa"/>
            <w:gridSpan w:val="2"/>
            <w:tcBorders>
              <w:top w:val="nil"/>
              <w:left w:val="nil"/>
              <w:right w:val="nil"/>
            </w:tcBorders>
            <w:shd w:val="clear" w:color="auto" w:fill="FFFF99"/>
          </w:tcPr>
          <w:p>
            <w:pPr>
              <w:spacing w:before="120" w:after="120"/>
              <w:jc w:val="both"/>
              <w:rPr>
                <w:rFonts w:ascii="Arial" w:hAnsi="Arial" w:cs="Arial"/>
                <w:b/>
              </w:rPr>
            </w:pPr>
            <w:r>
              <w:rPr>
                <w:rFonts w:ascii="Arial" w:hAnsi="Arial" w:cs="Arial"/>
                <w:b/>
              </w:rPr>
              <w:t>Leavers are properly administered</w:t>
            </w:r>
          </w:p>
        </w:tc>
        <w:tc>
          <w:tcPr>
            <w:tcW w:w="4678" w:type="dxa"/>
            <w:gridSpan w:val="2"/>
            <w:tcBorders>
              <w:top w:val="nil"/>
              <w:left w:val="nil"/>
            </w:tcBorders>
            <w:shd w:val="clear" w:color="auto" w:fill="FFFF99"/>
          </w:tcPr>
          <w:p>
            <w:pPr>
              <w:spacing w:before="120" w:after="120"/>
              <w:jc w:val="both"/>
              <w:rPr>
                <w:rFonts w:ascii="Arial" w:hAnsi="Arial" w:cs="Arial"/>
                <w:b/>
              </w:rPr>
            </w:pPr>
          </w:p>
        </w:tc>
        <w:tc>
          <w:tcPr>
            <w:tcW w:w="4649" w:type="dxa"/>
            <w:gridSpan w:val="3"/>
            <w:tcBorders>
              <w:top w:val="nil"/>
            </w:tcBorders>
          </w:tcPr>
          <w:p>
            <w:pPr>
              <w:spacing w:before="120" w:after="120"/>
              <w:jc w:val="both"/>
              <w:rPr>
                <w:rFonts w:ascii="Arial" w:hAnsi="Arial" w:cs="Arial"/>
              </w:rPr>
            </w:pPr>
          </w:p>
        </w:tc>
        <w:tc>
          <w:tcPr>
            <w:tcW w:w="1418" w:type="dxa"/>
          </w:tcPr>
          <w:p>
            <w:pPr>
              <w:spacing w:before="120" w:after="120"/>
              <w:jc w:val="both"/>
              <w:rPr>
                <w:rFonts w:ascii="Arial" w:hAnsi="Arial" w:cs="Arial"/>
              </w:rPr>
            </w:pPr>
          </w:p>
        </w:tc>
      </w:tr>
      <w:tr>
        <w:trPr>
          <w:gridAfter w:val="1"/>
          <w:wAfter w:w="1418" w:type="dxa"/>
        </w:trPr>
        <w:tc>
          <w:tcPr>
            <w:tcW w:w="1101" w:type="dxa"/>
            <w:tcBorders>
              <w:top w:val="nil"/>
              <w:right w:val="nil"/>
            </w:tcBorders>
          </w:tcPr>
          <w:p>
            <w:pPr>
              <w:spacing w:before="120" w:after="120"/>
              <w:jc w:val="both"/>
              <w:rPr>
                <w:rFonts w:ascii="Arial" w:hAnsi="Arial" w:cs="Arial"/>
                <w:i/>
                <w:highlight w:val="yellow"/>
              </w:rPr>
            </w:pPr>
          </w:p>
        </w:tc>
        <w:tc>
          <w:tcPr>
            <w:tcW w:w="4423" w:type="dxa"/>
            <w:gridSpan w:val="2"/>
            <w:tcBorders>
              <w:top w:val="nil"/>
              <w:left w:val="nil"/>
              <w:right w:val="nil"/>
            </w:tcBorders>
          </w:tcPr>
          <w:p>
            <w:pPr>
              <w:spacing w:before="120" w:after="120"/>
              <w:jc w:val="both"/>
              <w:rPr>
                <w:rFonts w:ascii="Arial" w:hAnsi="Arial" w:cs="Arial"/>
                <w:highlight w:val="yellow"/>
              </w:rPr>
            </w:pPr>
            <w:r>
              <w:rPr>
                <w:rFonts w:ascii="Arial" w:hAnsi="Arial" w:cs="Arial"/>
              </w:rPr>
              <w:t>There should be an adequate framework that would ensure that all appointments/terminations are necessary and comply with the school's policy and statutory requirements.</w:t>
            </w:r>
          </w:p>
        </w:tc>
        <w:tc>
          <w:tcPr>
            <w:tcW w:w="4678" w:type="dxa"/>
            <w:gridSpan w:val="2"/>
            <w:tcBorders>
              <w:top w:val="nil"/>
              <w:left w:val="nil"/>
            </w:tcBorders>
          </w:tcPr>
          <w:p>
            <w:pPr>
              <w:spacing w:before="120" w:after="120"/>
              <w:jc w:val="both"/>
              <w:rPr>
                <w:rFonts w:ascii="Arial" w:hAnsi="Arial" w:cs="Arial"/>
              </w:rPr>
            </w:pPr>
            <w:r>
              <w:rPr>
                <w:rFonts w:ascii="Arial" w:hAnsi="Arial" w:cs="Arial"/>
              </w:rPr>
              <w:t xml:space="preserve">Select a sample of </w:t>
            </w:r>
            <w:r>
              <w:rPr>
                <w:rFonts w:ascii="Arial" w:hAnsi="Arial" w:cs="Arial"/>
                <w:b/>
              </w:rPr>
              <w:t>three</w:t>
            </w:r>
            <w:r>
              <w:rPr>
                <w:rFonts w:ascii="Arial" w:hAnsi="Arial" w:cs="Arial"/>
              </w:rPr>
              <w:t xml:space="preserve"> leavers in primary schools and </w:t>
            </w:r>
            <w:r>
              <w:rPr>
                <w:rFonts w:ascii="Arial" w:hAnsi="Arial" w:cs="Arial"/>
                <w:b/>
              </w:rPr>
              <w:t>five</w:t>
            </w:r>
            <w:r>
              <w:rPr>
                <w:rFonts w:ascii="Arial" w:hAnsi="Arial" w:cs="Arial"/>
              </w:rPr>
              <w:t xml:space="preserve"> in secondary schools from the period under review:</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a) Confirm that leaving date agrees with correspondence, i.e. resignation letter/termination notice</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b) Confirm that the leavers sampled are no longer being paid.</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 xml:space="preserve">(Note the number of leavers should more or less equal the number of starters.  </w:t>
            </w:r>
            <w:r>
              <w:rPr>
                <w:rFonts w:ascii="Arial" w:hAnsi="Arial" w:cs="Arial"/>
                <w:b/>
              </w:rPr>
              <w:t>If there is disparity, this should be queried</w:t>
            </w:r>
            <w:r>
              <w:rPr>
                <w:rFonts w:ascii="Arial" w:hAnsi="Arial" w:cs="Arial"/>
              </w:rPr>
              <w:t>).</w:t>
            </w:r>
          </w:p>
        </w:tc>
        <w:tc>
          <w:tcPr>
            <w:tcW w:w="4649" w:type="dxa"/>
            <w:gridSpan w:val="3"/>
            <w:tcBorders>
              <w:top w:val="nil"/>
            </w:tcBorders>
          </w:tcPr>
          <w:p>
            <w:pPr>
              <w:spacing w:before="120" w:after="120"/>
              <w:jc w:val="both"/>
              <w:rPr>
                <w:rFonts w:ascii="Arial" w:hAnsi="Arial" w:cs="Arial"/>
              </w:rPr>
            </w:pPr>
          </w:p>
        </w:tc>
      </w:tr>
      <w:tr>
        <w:trPr>
          <w:gridAfter w:val="1"/>
          <w:wAfter w:w="1418" w:type="dxa"/>
          <w:trHeight w:val="70"/>
        </w:trPr>
        <w:tc>
          <w:tcPr>
            <w:tcW w:w="1101" w:type="dxa"/>
            <w:tcBorders>
              <w:bottom w:val="nil"/>
              <w:right w:val="nil"/>
            </w:tcBorders>
            <w:shd w:val="clear" w:color="auto" w:fill="FFFF99"/>
          </w:tcPr>
          <w:p>
            <w:pPr>
              <w:spacing w:before="120" w:after="120"/>
              <w:jc w:val="both"/>
              <w:rPr>
                <w:rFonts w:ascii="Arial" w:hAnsi="Arial" w:cs="Arial"/>
                <w:i/>
              </w:rPr>
            </w:pPr>
            <w:r>
              <w:rPr>
                <w:rFonts w:ascii="Arial" w:hAnsi="Arial" w:cs="Arial"/>
              </w:rPr>
              <w:t>3.3.1</w:t>
            </w:r>
          </w:p>
        </w:tc>
        <w:tc>
          <w:tcPr>
            <w:tcW w:w="9101" w:type="dxa"/>
            <w:gridSpan w:val="4"/>
            <w:tcBorders>
              <w:left w:val="nil"/>
              <w:bottom w:val="nil"/>
            </w:tcBorders>
            <w:shd w:val="clear" w:color="auto" w:fill="FFFF99"/>
          </w:tcPr>
          <w:p>
            <w:pPr>
              <w:spacing w:before="120" w:after="120"/>
              <w:jc w:val="both"/>
              <w:rPr>
                <w:rFonts w:ascii="Arial" w:hAnsi="Arial" w:cs="Arial"/>
                <w:b/>
              </w:rPr>
            </w:pPr>
            <w:r>
              <w:rPr>
                <w:rFonts w:ascii="Arial" w:hAnsi="Arial" w:cs="Arial"/>
                <w:b/>
              </w:rPr>
              <w:t>Pay Policy and procedures are appropriate</w:t>
            </w:r>
          </w:p>
        </w:tc>
        <w:tc>
          <w:tcPr>
            <w:tcW w:w="1813" w:type="dxa"/>
            <w:tcBorders>
              <w:bottom w:val="nil"/>
              <w:right w:val="nil"/>
            </w:tcBorders>
          </w:tcPr>
          <w:p>
            <w:pPr>
              <w:spacing w:before="120" w:after="120"/>
              <w:jc w:val="both"/>
              <w:rPr>
                <w:rFonts w:ascii="Arial" w:hAnsi="Arial" w:cs="Arial"/>
                <w:u w:val="single"/>
              </w:rPr>
            </w:pPr>
          </w:p>
        </w:tc>
        <w:tc>
          <w:tcPr>
            <w:tcW w:w="1418" w:type="dxa"/>
            <w:tcBorders>
              <w:left w:val="nil"/>
              <w:bottom w:val="nil"/>
              <w:right w:val="nil"/>
            </w:tcBorders>
          </w:tcPr>
          <w:p>
            <w:pPr>
              <w:spacing w:before="120" w:after="120"/>
              <w:jc w:val="both"/>
              <w:rPr>
                <w:rFonts w:ascii="Arial" w:hAnsi="Arial" w:cs="Arial"/>
                <w:u w:val="single"/>
              </w:rPr>
            </w:pPr>
          </w:p>
        </w:tc>
        <w:tc>
          <w:tcPr>
            <w:tcW w:w="1418" w:type="dxa"/>
            <w:tcBorders>
              <w:left w:val="nil"/>
              <w:bottom w:val="nil"/>
            </w:tcBorders>
          </w:tcPr>
          <w:p>
            <w:pPr>
              <w:spacing w:before="120" w:after="120"/>
              <w:jc w:val="both"/>
              <w:rPr>
                <w:rFonts w:ascii="Arial" w:hAnsi="Arial" w:cs="Arial"/>
              </w:rPr>
            </w:pPr>
          </w:p>
        </w:tc>
      </w:tr>
      <w:tr>
        <w:trPr>
          <w:gridAfter w:val="1"/>
          <w:wAfter w:w="1418" w:type="dxa"/>
        </w:trPr>
        <w:tc>
          <w:tcPr>
            <w:tcW w:w="1101" w:type="dxa"/>
            <w:tcBorders>
              <w:top w:val="nil"/>
              <w:right w:val="nil"/>
            </w:tcBorders>
          </w:tcPr>
          <w:p>
            <w:pPr>
              <w:spacing w:before="120" w:after="120"/>
              <w:jc w:val="both"/>
              <w:rPr>
                <w:rFonts w:ascii="Arial" w:hAnsi="Arial" w:cs="Arial"/>
                <w:i/>
              </w:rPr>
            </w:pPr>
          </w:p>
        </w:tc>
        <w:tc>
          <w:tcPr>
            <w:tcW w:w="4423" w:type="dxa"/>
            <w:gridSpan w:val="2"/>
            <w:tcBorders>
              <w:top w:val="nil"/>
              <w:left w:val="nil"/>
              <w:right w:val="nil"/>
            </w:tcBorders>
          </w:tcPr>
          <w:p>
            <w:pPr>
              <w:spacing w:before="120" w:after="120"/>
              <w:jc w:val="both"/>
              <w:rPr>
                <w:rFonts w:ascii="Arial" w:hAnsi="Arial" w:cs="Arial"/>
              </w:rPr>
            </w:pPr>
            <w:r>
              <w:rPr>
                <w:rFonts w:ascii="Arial" w:hAnsi="Arial" w:cs="Arial"/>
              </w:rPr>
              <w:t>The Governing Body should establish procedures for the administration of personnel activities including appointments, terminations and promotions.</w:t>
            </w:r>
          </w:p>
          <w:p>
            <w:pPr>
              <w:spacing w:before="120" w:after="120"/>
              <w:jc w:val="both"/>
              <w:rPr>
                <w:rFonts w:ascii="Arial" w:hAnsi="Arial" w:cs="Arial"/>
              </w:rPr>
            </w:pPr>
            <w:r>
              <w:rPr>
                <w:rFonts w:ascii="Arial" w:hAnsi="Arial" w:cs="Arial"/>
              </w:rPr>
              <w:t xml:space="preserve">School pay policy must be annually approved </w:t>
            </w:r>
            <w:r>
              <w:rPr>
                <w:rFonts w:ascii="Arial" w:hAnsi="Arial" w:cs="Arial"/>
              </w:rPr>
              <w:lastRenderedPageBreak/>
              <w:t>by the Governing Body.</w:t>
            </w:r>
          </w:p>
        </w:tc>
        <w:tc>
          <w:tcPr>
            <w:tcW w:w="4678" w:type="dxa"/>
            <w:gridSpan w:val="2"/>
            <w:tcBorders>
              <w:top w:val="nil"/>
              <w:left w:val="nil"/>
            </w:tcBorders>
          </w:tcPr>
          <w:p>
            <w:pPr>
              <w:spacing w:before="120" w:after="120"/>
              <w:jc w:val="both"/>
              <w:rPr>
                <w:rFonts w:ascii="Arial" w:hAnsi="Arial" w:cs="Arial"/>
              </w:rPr>
            </w:pPr>
            <w:r>
              <w:rPr>
                <w:rFonts w:ascii="Arial" w:hAnsi="Arial" w:cs="Arial"/>
              </w:rPr>
              <w:lastRenderedPageBreak/>
              <w:t xml:space="preserve">Check with the Head Teacher whether there is a School Pay Policy and whether it has been </w:t>
            </w:r>
            <w:r>
              <w:rPr>
                <w:rFonts w:ascii="Arial" w:hAnsi="Arial" w:cs="Arial"/>
                <w:b/>
              </w:rPr>
              <w:t>annually approved</w:t>
            </w:r>
            <w:r>
              <w:rPr>
                <w:rFonts w:ascii="Arial" w:hAnsi="Arial" w:cs="Arial"/>
              </w:rPr>
              <w:t xml:space="preserve"> by the Governing Body.  Obtain a copy of the document and review the Governing Body minutes to identify and document </w:t>
            </w:r>
            <w:r>
              <w:rPr>
                <w:rFonts w:ascii="Arial" w:hAnsi="Arial" w:cs="Arial"/>
              </w:rPr>
              <w:lastRenderedPageBreak/>
              <w:t>the date of approval.</w:t>
            </w:r>
          </w:p>
        </w:tc>
        <w:tc>
          <w:tcPr>
            <w:tcW w:w="4649" w:type="dxa"/>
            <w:gridSpan w:val="3"/>
            <w:tcBorders>
              <w:top w:val="nil"/>
            </w:tcBorders>
          </w:tcPr>
          <w:p>
            <w:pPr>
              <w:spacing w:before="120" w:after="120"/>
              <w:jc w:val="both"/>
              <w:rPr>
                <w:rFonts w:ascii="Arial" w:hAnsi="Arial" w:cs="Arial"/>
              </w:rPr>
            </w:pPr>
          </w:p>
        </w:tc>
      </w:tr>
      <w:tr>
        <w:trPr>
          <w:gridAfter w:val="1"/>
          <w:wAfter w:w="1418" w:type="dxa"/>
        </w:trPr>
        <w:tc>
          <w:tcPr>
            <w:tcW w:w="1101" w:type="dxa"/>
            <w:tcBorders>
              <w:bottom w:val="nil"/>
              <w:right w:val="nil"/>
            </w:tcBorders>
            <w:shd w:val="clear" w:color="auto" w:fill="FFFF99"/>
          </w:tcPr>
          <w:p>
            <w:pPr>
              <w:spacing w:before="120" w:after="120"/>
              <w:jc w:val="both"/>
              <w:rPr>
                <w:rFonts w:ascii="Arial" w:hAnsi="Arial" w:cs="Arial"/>
              </w:rPr>
            </w:pPr>
            <w:r>
              <w:rPr>
                <w:rFonts w:ascii="Arial" w:hAnsi="Arial" w:cs="Arial"/>
              </w:rPr>
              <w:lastRenderedPageBreak/>
              <w:t>3.3.2</w:t>
            </w:r>
          </w:p>
        </w:tc>
        <w:tc>
          <w:tcPr>
            <w:tcW w:w="9101" w:type="dxa"/>
            <w:gridSpan w:val="4"/>
            <w:tcBorders>
              <w:left w:val="nil"/>
              <w:bottom w:val="single" w:sz="4" w:space="0" w:color="auto"/>
            </w:tcBorders>
            <w:shd w:val="clear" w:color="auto" w:fill="FFFF99"/>
          </w:tcPr>
          <w:p>
            <w:pPr>
              <w:spacing w:before="120" w:after="120"/>
              <w:jc w:val="both"/>
              <w:rPr>
                <w:rFonts w:ascii="Arial" w:hAnsi="Arial" w:cs="Arial"/>
                <w:b/>
              </w:rPr>
            </w:pPr>
            <w:r>
              <w:rPr>
                <w:rFonts w:ascii="Arial" w:hAnsi="Arial" w:cs="Arial"/>
                <w:b/>
              </w:rPr>
              <w:t>Head Teachers Annual Appraisal and Pay</w:t>
            </w:r>
          </w:p>
        </w:tc>
        <w:tc>
          <w:tcPr>
            <w:tcW w:w="1813" w:type="dxa"/>
            <w:tcBorders>
              <w:bottom w:val="nil"/>
              <w:right w:val="nil"/>
            </w:tcBorders>
          </w:tcPr>
          <w:p>
            <w:pPr>
              <w:spacing w:before="120" w:after="120"/>
              <w:jc w:val="both"/>
              <w:rPr>
                <w:rFonts w:ascii="Arial" w:hAnsi="Arial" w:cs="Arial"/>
                <w:u w:val="single"/>
              </w:rPr>
            </w:pPr>
          </w:p>
        </w:tc>
        <w:tc>
          <w:tcPr>
            <w:tcW w:w="1418" w:type="dxa"/>
            <w:tcBorders>
              <w:left w:val="nil"/>
              <w:bottom w:val="nil"/>
              <w:right w:val="nil"/>
            </w:tcBorders>
          </w:tcPr>
          <w:p>
            <w:pPr>
              <w:spacing w:before="120" w:after="120"/>
              <w:jc w:val="both"/>
              <w:rPr>
                <w:rFonts w:ascii="Arial" w:hAnsi="Arial" w:cs="Arial"/>
                <w:u w:val="single"/>
              </w:rPr>
            </w:pPr>
          </w:p>
        </w:tc>
        <w:tc>
          <w:tcPr>
            <w:tcW w:w="1418" w:type="dxa"/>
            <w:tcBorders>
              <w:left w:val="nil"/>
              <w:bottom w:val="nil"/>
            </w:tcBorders>
          </w:tcPr>
          <w:p>
            <w:pPr>
              <w:spacing w:before="120" w:after="120"/>
              <w:jc w:val="both"/>
              <w:rPr>
                <w:rFonts w:ascii="Arial" w:hAnsi="Arial" w:cs="Arial"/>
              </w:rPr>
            </w:pPr>
          </w:p>
        </w:tc>
      </w:tr>
      <w:tr>
        <w:trPr>
          <w:gridAfter w:val="1"/>
          <w:wAfter w:w="1418" w:type="dxa"/>
        </w:trPr>
        <w:tc>
          <w:tcPr>
            <w:tcW w:w="1101" w:type="dxa"/>
            <w:tcBorders>
              <w:bottom w:val="nil"/>
              <w:right w:val="nil"/>
            </w:tcBorders>
            <w:shd w:val="clear" w:color="auto" w:fill="FFFFFF" w:themeFill="background1"/>
          </w:tcPr>
          <w:p>
            <w:pPr>
              <w:spacing w:before="120" w:after="120"/>
              <w:jc w:val="both"/>
              <w:rPr>
                <w:rFonts w:ascii="Arial" w:hAnsi="Arial" w:cs="Arial"/>
              </w:rPr>
            </w:pPr>
          </w:p>
        </w:tc>
        <w:tc>
          <w:tcPr>
            <w:tcW w:w="4384" w:type="dxa"/>
            <w:tcBorders>
              <w:left w:val="nil"/>
              <w:bottom w:val="nil"/>
              <w:right w:val="nil"/>
            </w:tcBorders>
            <w:shd w:val="clear" w:color="auto" w:fill="FFFFFF" w:themeFill="background1"/>
          </w:tcPr>
          <w:p>
            <w:pPr>
              <w:spacing w:before="120" w:after="120"/>
              <w:jc w:val="both"/>
              <w:rPr>
                <w:rFonts w:ascii="Arial" w:hAnsi="Arial" w:cs="Arial"/>
              </w:rPr>
            </w:pPr>
            <w:r>
              <w:rPr>
                <w:rFonts w:ascii="Arial" w:hAnsi="Arial" w:cs="Arial"/>
              </w:rPr>
              <w:t>The process for both teacher and Head Teacher appraisal needs to be documented in the school’s appraisal policy.</w:t>
            </w:r>
          </w:p>
          <w:p>
            <w:pPr>
              <w:spacing w:before="120" w:after="120"/>
              <w:jc w:val="both"/>
              <w:rPr>
                <w:rFonts w:ascii="Arial" w:hAnsi="Arial" w:cs="Arial"/>
              </w:rPr>
            </w:pPr>
            <w:r>
              <w:rPr>
                <w:rFonts w:ascii="Arial" w:hAnsi="Arial" w:cs="Arial"/>
              </w:rPr>
              <w:t>The Education (School Teachers’ Appraisal) (England) Regulations 2012 :</w:t>
            </w:r>
          </w:p>
          <w:p>
            <w:pPr>
              <w:spacing w:before="120" w:after="120"/>
              <w:jc w:val="both"/>
              <w:rPr>
                <w:rFonts w:ascii="Arial" w:hAnsi="Arial" w:cs="Arial"/>
              </w:rPr>
            </w:pPr>
            <w:r>
              <w:rPr>
                <w:b/>
                <w:bCs/>
              </w:rPr>
              <w:t>4.</w:t>
            </w:r>
            <w:r>
              <w:rPr>
                <w:rFonts w:ascii="Arial" w:hAnsi="Arial" w:cs="Arial"/>
              </w:rPr>
              <w:t xml:space="preserve">  The governing body of a school must appoint an external adviser for the purposes of providing it with advice and support in relation to the appraisal of the head teacher. </w:t>
            </w:r>
          </w:p>
          <w:p>
            <w:pPr>
              <w:spacing w:before="120" w:after="120"/>
              <w:jc w:val="both"/>
              <w:rPr>
                <w:rFonts w:ascii="Arial" w:hAnsi="Arial" w:cs="Arial"/>
              </w:rPr>
            </w:pPr>
            <w:r>
              <w:rPr>
                <w:rFonts w:ascii="Arial" w:hAnsi="Arial" w:cs="Arial"/>
              </w:rPr>
              <w:t xml:space="preserve">7. (2) In appraising the performance of the head teacher, the governing body of a school must consult the external adviser appointed under regulation </w:t>
            </w:r>
            <w:hyperlink r:id="rId16" w:tooltip="Go to " w:history="1">
              <w:r>
                <w:rPr>
                  <w:rFonts w:ascii="Arial" w:hAnsi="Arial" w:cs="Arial"/>
                </w:rPr>
                <w:t>4</w:t>
              </w:r>
            </w:hyperlink>
            <w:r>
              <w:rPr>
                <w:rFonts w:ascii="Arial" w:hAnsi="Arial" w:cs="Arial"/>
              </w:rPr>
              <w:t>.</w:t>
            </w:r>
          </w:p>
          <w:p>
            <w:pPr>
              <w:spacing w:before="120" w:after="120"/>
              <w:jc w:val="both"/>
              <w:rPr>
                <w:rFonts w:ascii="Open Sans" w:hAnsi="Open Sans"/>
                <w:sz w:val="21"/>
                <w:szCs w:val="21"/>
                <w:lang w:val="en"/>
              </w:rPr>
            </w:pPr>
            <w:r>
              <w:rPr>
                <w:rFonts w:ascii="Arial" w:hAnsi="Arial" w:cs="Arial"/>
              </w:rPr>
              <w:t>The appraisal is usually carried out by an appraisal sub/group/panel of two or three governors with an external adviser being used for advice, support and to consult with regarding appropriate objectives.  It makes a recommendation on pay progression, where relevant, which must be by 31 December.</w:t>
            </w:r>
          </w:p>
          <w:p>
            <w:pPr>
              <w:spacing w:before="120" w:after="120"/>
              <w:jc w:val="both"/>
              <w:rPr>
                <w:rFonts w:ascii="Arial" w:hAnsi="Arial" w:cs="Arial"/>
              </w:rPr>
            </w:pPr>
            <w:r>
              <w:rPr>
                <w:rFonts w:ascii="Arial" w:hAnsi="Arial" w:cs="Arial"/>
              </w:rPr>
              <w:t>Each school has a leadership group salary scale, in line with the teachers’ Pay and Conditions document, agreed with the Council.</w:t>
            </w:r>
          </w:p>
          <w:p>
            <w:pPr>
              <w:spacing w:before="120" w:after="120"/>
              <w:jc w:val="both"/>
              <w:rPr>
                <w:rFonts w:ascii="Arial" w:hAnsi="Arial" w:cs="Arial"/>
              </w:rPr>
            </w:pPr>
            <w:r>
              <w:rPr>
                <w:rFonts w:ascii="Arial" w:hAnsi="Arial" w:cs="Arial"/>
              </w:rPr>
              <w:t xml:space="preserve">Pay ranges for Head Teachers should not normally exceed the maximum of the leadership group.  However, the pay range may exceed the maximum where the governing body determines that circumstances warrant.  The maximum of the Head Teachers pay range and any additional payments should not exceed the maximum of the Leadership group by more than 25% other than in exceptional circumstances; in such circumstances, the governing body must seek </w:t>
            </w:r>
            <w:r>
              <w:rPr>
                <w:rFonts w:ascii="Arial" w:hAnsi="Arial" w:cs="Arial"/>
              </w:rPr>
              <w:lastRenderedPageBreak/>
              <w:t xml:space="preserve">external independent advice before providing such agreement and support its decision with a business case. </w:t>
            </w:r>
          </w:p>
        </w:tc>
        <w:tc>
          <w:tcPr>
            <w:tcW w:w="4717" w:type="dxa"/>
            <w:gridSpan w:val="3"/>
            <w:tcBorders>
              <w:left w:val="nil"/>
              <w:bottom w:val="nil"/>
            </w:tcBorders>
            <w:shd w:val="clear" w:color="auto" w:fill="FFFFFF" w:themeFill="background1"/>
          </w:tcPr>
          <w:p>
            <w:pPr>
              <w:spacing w:before="120" w:after="120"/>
              <w:jc w:val="both"/>
              <w:rPr>
                <w:rFonts w:ascii="Arial" w:hAnsi="Arial" w:cs="Arial"/>
              </w:rPr>
            </w:pPr>
            <w:r>
              <w:rPr>
                <w:rFonts w:ascii="Arial" w:hAnsi="Arial" w:cs="Arial"/>
              </w:rPr>
              <w:lastRenderedPageBreak/>
              <w:t>1) Obtain a copy of the Schools Pay Policy and / or Appraisal Policy.  Confirm that this details the process for appraising the Head Teacher.</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2) Confirm that a Head Teacher appraisal sub/group/panel of two or three governors with an external advisor has been established.</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3) Confirm that the annual appraisal of the Head Teacher was completed by 31 December and that the results are in writing along with any pay increase.</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4) Any increase in Head Teacher pay should be ratified by the full Governing Body.</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5) Confirm that the Head Teachers pay does not exceed the leadership group for the school.  If it does confirm that the governing body has decided it is justifiable to exceed the limit in each particular case.  Where the pay exceeds the group by more than 25% there must be a clear audit trail for any advice given to the governing body and a full and accurate record of all decisions made by the governing body and the reasoning behind these.</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6) Confirm that any increase in Head Teachers pay has been correctly applied (may be retrospective from September).  There should only be an annual increase in pay.</w:t>
            </w:r>
          </w:p>
          <w:p>
            <w:pPr>
              <w:spacing w:before="120" w:after="120"/>
              <w:jc w:val="both"/>
              <w:rPr>
                <w:rFonts w:ascii="Arial" w:hAnsi="Arial" w:cs="Arial"/>
              </w:rPr>
            </w:pPr>
          </w:p>
          <w:p>
            <w:pPr>
              <w:spacing w:before="120" w:after="120"/>
              <w:jc w:val="both"/>
              <w:rPr>
                <w:rFonts w:ascii="Arial" w:hAnsi="Arial" w:cs="Arial"/>
                <w:b/>
              </w:rPr>
            </w:pPr>
          </w:p>
        </w:tc>
        <w:tc>
          <w:tcPr>
            <w:tcW w:w="1813" w:type="dxa"/>
            <w:tcBorders>
              <w:bottom w:val="nil"/>
              <w:right w:val="nil"/>
            </w:tcBorders>
          </w:tcPr>
          <w:p>
            <w:pPr>
              <w:spacing w:before="120" w:after="120"/>
              <w:jc w:val="both"/>
              <w:rPr>
                <w:rFonts w:ascii="Arial" w:hAnsi="Arial" w:cs="Arial"/>
                <w:u w:val="single"/>
              </w:rPr>
            </w:pPr>
          </w:p>
        </w:tc>
        <w:tc>
          <w:tcPr>
            <w:tcW w:w="1418" w:type="dxa"/>
            <w:tcBorders>
              <w:left w:val="nil"/>
              <w:bottom w:val="nil"/>
              <w:right w:val="nil"/>
            </w:tcBorders>
          </w:tcPr>
          <w:p>
            <w:pPr>
              <w:spacing w:before="120" w:after="120"/>
              <w:jc w:val="both"/>
              <w:rPr>
                <w:rFonts w:ascii="Arial" w:hAnsi="Arial" w:cs="Arial"/>
                <w:u w:val="single"/>
              </w:rPr>
            </w:pPr>
          </w:p>
        </w:tc>
        <w:tc>
          <w:tcPr>
            <w:tcW w:w="1418" w:type="dxa"/>
            <w:tcBorders>
              <w:left w:val="nil"/>
              <w:bottom w:val="nil"/>
            </w:tcBorders>
          </w:tcPr>
          <w:p>
            <w:pPr>
              <w:spacing w:before="120" w:after="120"/>
              <w:jc w:val="both"/>
              <w:rPr>
                <w:rFonts w:ascii="Arial" w:hAnsi="Arial" w:cs="Arial"/>
              </w:rPr>
            </w:pPr>
          </w:p>
        </w:tc>
      </w:tr>
      <w:tr>
        <w:trPr>
          <w:gridAfter w:val="1"/>
          <w:wAfter w:w="1418" w:type="dxa"/>
        </w:trPr>
        <w:tc>
          <w:tcPr>
            <w:tcW w:w="1101" w:type="dxa"/>
            <w:tcBorders>
              <w:bottom w:val="nil"/>
              <w:right w:val="nil"/>
            </w:tcBorders>
            <w:shd w:val="clear" w:color="auto" w:fill="FFFF99"/>
          </w:tcPr>
          <w:p>
            <w:pPr>
              <w:spacing w:before="120" w:after="120"/>
              <w:jc w:val="both"/>
              <w:rPr>
                <w:rFonts w:ascii="Arial" w:hAnsi="Arial" w:cs="Arial"/>
                <w:i/>
              </w:rPr>
            </w:pPr>
            <w:r>
              <w:rPr>
                <w:rFonts w:ascii="Arial" w:hAnsi="Arial" w:cs="Arial"/>
              </w:rPr>
              <w:lastRenderedPageBreak/>
              <w:t>3.3.3</w:t>
            </w:r>
          </w:p>
        </w:tc>
        <w:tc>
          <w:tcPr>
            <w:tcW w:w="9101" w:type="dxa"/>
            <w:gridSpan w:val="4"/>
            <w:tcBorders>
              <w:left w:val="nil"/>
              <w:bottom w:val="nil"/>
            </w:tcBorders>
            <w:shd w:val="clear" w:color="auto" w:fill="FFFF99"/>
          </w:tcPr>
          <w:p>
            <w:pPr>
              <w:spacing w:before="120" w:after="120"/>
              <w:jc w:val="both"/>
              <w:rPr>
                <w:rFonts w:ascii="Arial" w:hAnsi="Arial" w:cs="Arial"/>
                <w:b/>
              </w:rPr>
            </w:pPr>
            <w:r>
              <w:rPr>
                <w:rFonts w:ascii="Arial" w:hAnsi="Arial" w:cs="Arial"/>
                <w:b/>
              </w:rPr>
              <w:t>Personnel records are held securely</w:t>
            </w:r>
          </w:p>
        </w:tc>
        <w:tc>
          <w:tcPr>
            <w:tcW w:w="1813" w:type="dxa"/>
            <w:tcBorders>
              <w:bottom w:val="nil"/>
              <w:right w:val="nil"/>
            </w:tcBorders>
          </w:tcPr>
          <w:p>
            <w:pPr>
              <w:spacing w:before="120" w:after="120"/>
              <w:jc w:val="both"/>
              <w:rPr>
                <w:rFonts w:ascii="Arial" w:hAnsi="Arial" w:cs="Arial"/>
                <w:u w:val="single"/>
              </w:rPr>
            </w:pPr>
          </w:p>
        </w:tc>
        <w:tc>
          <w:tcPr>
            <w:tcW w:w="1418" w:type="dxa"/>
            <w:tcBorders>
              <w:left w:val="nil"/>
              <w:bottom w:val="nil"/>
              <w:right w:val="nil"/>
            </w:tcBorders>
          </w:tcPr>
          <w:p>
            <w:pPr>
              <w:spacing w:before="120" w:after="120"/>
              <w:jc w:val="both"/>
              <w:rPr>
                <w:rFonts w:ascii="Arial" w:hAnsi="Arial" w:cs="Arial"/>
                <w:u w:val="single"/>
              </w:rPr>
            </w:pPr>
          </w:p>
        </w:tc>
        <w:tc>
          <w:tcPr>
            <w:tcW w:w="1418" w:type="dxa"/>
            <w:tcBorders>
              <w:left w:val="nil"/>
              <w:bottom w:val="nil"/>
            </w:tcBorders>
          </w:tcPr>
          <w:p>
            <w:pPr>
              <w:spacing w:before="120" w:after="120"/>
              <w:jc w:val="both"/>
              <w:rPr>
                <w:rFonts w:ascii="Arial" w:hAnsi="Arial" w:cs="Arial"/>
              </w:rPr>
            </w:pPr>
          </w:p>
        </w:tc>
      </w:tr>
      <w:tr>
        <w:trPr>
          <w:gridAfter w:val="1"/>
          <w:wAfter w:w="1418" w:type="dxa"/>
        </w:trPr>
        <w:tc>
          <w:tcPr>
            <w:tcW w:w="1101" w:type="dxa"/>
            <w:tcBorders>
              <w:top w:val="nil"/>
              <w:right w:val="nil"/>
            </w:tcBorders>
          </w:tcPr>
          <w:p>
            <w:pPr>
              <w:spacing w:before="120" w:after="120"/>
              <w:jc w:val="both"/>
              <w:rPr>
                <w:rFonts w:ascii="Arial" w:hAnsi="Arial" w:cs="Arial"/>
                <w:i/>
              </w:rPr>
            </w:pPr>
          </w:p>
        </w:tc>
        <w:tc>
          <w:tcPr>
            <w:tcW w:w="4423" w:type="dxa"/>
            <w:gridSpan w:val="2"/>
            <w:tcBorders>
              <w:top w:val="nil"/>
              <w:left w:val="nil"/>
              <w:right w:val="nil"/>
            </w:tcBorders>
          </w:tcPr>
          <w:p>
            <w:pPr>
              <w:spacing w:before="120" w:after="120"/>
              <w:jc w:val="both"/>
              <w:rPr>
                <w:rFonts w:ascii="Arial" w:hAnsi="Arial" w:cs="Arial"/>
              </w:rPr>
            </w:pPr>
            <w:r>
              <w:rPr>
                <w:rFonts w:ascii="Arial" w:hAnsi="Arial" w:cs="Arial"/>
              </w:rPr>
              <w:t>The Head Teacher should ensure that only authorised staff have access to personnel files.</w:t>
            </w:r>
          </w:p>
        </w:tc>
        <w:tc>
          <w:tcPr>
            <w:tcW w:w="4678" w:type="dxa"/>
            <w:gridSpan w:val="2"/>
            <w:tcBorders>
              <w:top w:val="nil"/>
              <w:left w:val="nil"/>
            </w:tcBorders>
          </w:tcPr>
          <w:p>
            <w:pPr>
              <w:spacing w:before="120" w:after="120"/>
              <w:jc w:val="both"/>
              <w:rPr>
                <w:rFonts w:ascii="Arial" w:hAnsi="Arial" w:cs="Arial"/>
              </w:rPr>
            </w:pPr>
            <w:r>
              <w:rPr>
                <w:rFonts w:ascii="Arial" w:hAnsi="Arial" w:cs="Arial"/>
              </w:rPr>
              <w:t>Establish whether personnel records are held securely and that only authorised officers have access to those files. Comment on whether officers are aware of the need for confidentiality.</w:t>
            </w:r>
          </w:p>
        </w:tc>
        <w:tc>
          <w:tcPr>
            <w:tcW w:w="4649" w:type="dxa"/>
            <w:gridSpan w:val="3"/>
            <w:tcBorders>
              <w:top w:val="nil"/>
            </w:tcBorders>
          </w:tcPr>
          <w:p>
            <w:pPr>
              <w:spacing w:before="120" w:after="120"/>
              <w:jc w:val="both"/>
              <w:rPr>
                <w:rFonts w:ascii="Arial" w:hAnsi="Arial" w:cs="Arial"/>
              </w:rPr>
            </w:pPr>
          </w:p>
        </w:tc>
      </w:tr>
      <w:tr>
        <w:trPr>
          <w:gridAfter w:val="1"/>
          <w:wAfter w:w="1418" w:type="dxa"/>
        </w:trPr>
        <w:tc>
          <w:tcPr>
            <w:tcW w:w="1101" w:type="dxa"/>
            <w:tcBorders>
              <w:bottom w:val="nil"/>
              <w:right w:val="nil"/>
            </w:tcBorders>
            <w:shd w:val="clear" w:color="auto" w:fill="FFFF99"/>
          </w:tcPr>
          <w:p>
            <w:pPr>
              <w:spacing w:before="120" w:after="120"/>
              <w:jc w:val="both"/>
              <w:rPr>
                <w:rFonts w:ascii="Arial" w:hAnsi="Arial" w:cs="Arial"/>
                <w:i/>
              </w:rPr>
            </w:pPr>
            <w:r>
              <w:rPr>
                <w:rFonts w:ascii="Arial" w:hAnsi="Arial" w:cs="Arial"/>
              </w:rPr>
              <w:t>3.3.4</w:t>
            </w:r>
          </w:p>
        </w:tc>
        <w:tc>
          <w:tcPr>
            <w:tcW w:w="9101" w:type="dxa"/>
            <w:gridSpan w:val="4"/>
            <w:tcBorders>
              <w:left w:val="nil"/>
              <w:bottom w:val="nil"/>
            </w:tcBorders>
            <w:shd w:val="clear" w:color="auto" w:fill="FFFF99"/>
          </w:tcPr>
          <w:p>
            <w:pPr>
              <w:spacing w:before="120" w:after="120"/>
              <w:jc w:val="both"/>
              <w:rPr>
                <w:rFonts w:ascii="Arial" w:hAnsi="Arial" w:cs="Arial"/>
                <w:b/>
              </w:rPr>
            </w:pPr>
            <w:r>
              <w:rPr>
                <w:rFonts w:ascii="Arial" w:hAnsi="Arial" w:cs="Arial"/>
                <w:b/>
              </w:rPr>
              <w:t>A central DBS register is maintained</w:t>
            </w:r>
          </w:p>
        </w:tc>
        <w:tc>
          <w:tcPr>
            <w:tcW w:w="1813" w:type="dxa"/>
            <w:tcBorders>
              <w:bottom w:val="nil"/>
              <w:right w:val="nil"/>
            </w:tcBorders>
          </w:tcPr>
          <w:p>
            <w:pPr>
              <w:spacing w:before="120" w:after="120"/>
              <w:jc w:val="both"/>
              <w:rPr>
                <w:rFonts w:ascii="Arial" w:hAnsi="Arial" w:cs="Arial"/>
                <w:u w:val="single"/>
              </w:rPr>
            </w:pPr>
          </w:p>
        </w:tc>
        <w:tc>
          <w:tcPr>
            <w:tcW w:w="1418" w:type="dxa"/>
            <w:tcBorders>
              <w:left w:val="nil"/>
              <w:bottom w:val="nil"/>
              <w:right w:val="nil"/>
            </w:tcBorders>
          </w:tcPr>
          <w:p>
            <w:pPr>
              <w:spacing w:before="120" w:after="120"/>
              <w:jc w:val="both"/>
              <w:rPr>
                <w:rFonts w:ascii="Arial" w:hAnsi="Arial" w:cs="Arial"/>
                <w:u w:val="single"/>
              </w:rPr>
            </w:pPr>
          </w:p>
        </w:tc>
        <w:tc>
          <w:tcPr>
            <w:tcW w:w="1418" w:type="dxa"/>
            <w:tcBorders>
              <w:left w:val="nil"/>
              <w:bottom w:val="nil"/>
            </w:tcBorders>
          </w:tcPr>
          <w:p>
            <w:pPr>
              <w:spacing w:before="120" w:after="120"/>
              <w:jc w:val="both"/>
              <w:rPr>
                <w:rFonts w:ascii="Arial" w:hAnsi="Arial" w:cs="Arial"/>
              </w:rPr>
            </w:pPr>
          </w:p>
        </w:tc>
      </w:tr>
      <w:tr>
        <w:trPr>
          <w:gridAfter w:val="1"/>
          <w:wAfter w:w="1418" w:type="dxa"/>
        </w:trPr>
        <w:tc>
          <w:tcPr>
            <w:tcW w:w="1101" w:type="dxa"/>
            <w:tcBorders>
              <w:top w:val="nil"/>
              <w:right w:val="nil"/>
            </w:tcBorders>
          </w:tcPr>
          <w:p>
            <w:pPr>
              <w:spacing w:before="120" w:after="120"/>
              <w:jc w:val="both"/>
              <w:rPr>
                <w:rFonts w:ascii="Arial" w:hAnsi="Arial" w:cs="Arial"/>
                <w:i/>
              </w:rPr>
            </w:pPr>
          </w:p>
        </w:tc>
        <w:tc>
          <w:tcPr>
            <w:tcW w:w="4423" w:type="dxa"/>
            <w:gridSpan w:val="2"/>
            <w:tcBorders>
              <w:top w:val="nil"/>
              <w:left w:val="nil"/>
              <w:right w:val="nil"/>
            </w:tcBorders>
          </w:tcPr>
          <w:p>
            <w:pPr>
              <w:spacing w:before="120" w:after="120"/>
              <w:jc w:val="both"/>
              <w:rPr>
                <w:rFonts w:ascii="Arial" w:hAnsi="Arial" w:cs="Arial"/>
              </w:rPr>
            </w:pPr>
            <w:r>
              <w:rPr>
                <w:rFonts w:ascii="Arial" w:hAnsi="Arial" w:cs="Arial"/>
              </w:rPr>
              <w:t>A centralised record DBS checks for all staff employed at the School should be maintained.  (including agency/temporary staff.)</w:t>
            </w:r>
          </w:p>
          <w:p>
            <w:pPr>
              <w:jc w:val="both"/>
              <w:rPr>
                <w:rFonts w:ascii="Arial" w:hAnsi="Arial" w:cs="Arial"/>
              </w:rPr>
            </w:pPr>
          </w:p>
          <w:p>
            <w:pPr>
              <w:spacing w:before="120" w:after="120"/>
              <w:jc w:val="both"/>
              <w:rPr>
                <w:rFonts w:ascii="Arial" w:hAnsi="Arial" w:cs="Arial"/>
              </w:rPr>
            </w:pPr>
            <w:r>
              <w:rPr>
                <w:rFonts w:ascii="Arial" w:hAnsi="Arial" w:cs="Arial"/>
              </w:rPr>
              <w:t>This should detail:</w:t>
            </w:r>
          </w:p>
          <w:p>
            <w:pPr>
              <w:spacing w:before="120" w:after="120"/>
              <w:jc w:val="both"/>
              <w:rPr>
                <w:rFonts w:ascii="Arial" w:hAnsi="Arial" w:cs="Arial"/>
              </w:rPr>
            </w:pPr>
            <w:r>
              <w:rPr>
                <w:rFonts w:ascii="Arial" w:hAnsi="Arial" w:cs="Arial"/>
              </w:rPr>
              <w:t xml:space="preserve">- All staff employed </w:t>
            </w:r>
          </w:p>
          <w:p>
            <w:pPr>
              <w:spacing w:before="120" w:after="120"/>
              <w:jc w:val="both"/>
              <w:rPr>
                <w:rFonts w:ascii="Arial" w:hAnsi="Arial" w:cs="Arial"/>
              </w:rPr>
            </w:pPr>
            <w:r>
              <w:rPr>
                <w:rFonts w:ascii="Arial" w:hAnsi="Arial" w:cs="Arial"/>
              </w:rPr>
              <w:t>- Governors</w:t>
            </w:r>
          </w:p>
          <w:p>
            <w:pPr>
              <w:spacing w:before="120" w:after="120"/>
              <w:jc w:val="both"/>
              <w:rPr>
                <w:rFonts w:ascii="Arial" w:hAnsi="Arial" w:cs="Arial"/>
              </w:rPr>
            </w:pPr>
            <w:r>
              <w:rPr>
                <w:rFonts w:ascii="Arial" w:hAnsi="Arial" w:cs="Arial"/>
              </w:rPr>
              <w:t xml:space="preserve">- When DBS checks were undertaken </w:t>
            </w:r>
          </w:p>
          <w:p>
            <w:pPr>
              <w:spacing w:before="120" w:after="120"/>
              <w:jc w:val="both"/>
              <w:rPr>
                <w:rFonts w:ascii="Arial" w:hAnsi="Arial" w:cs="Arial"/>
              </w:rPr>
            </w:pPr>
            <w:r>
              <w:rPr>
                <w:rFonts w:ascii="Arial" w:hAnsi="Arial" w:cs="Arial"/>
              </w:rPr>
              <w:t>- renewal dates</w:t>
            </w:r>
          </w:p>
          <w:p>
            <w:pPr>
              <w:spacing w:before="120" w:after="120"/>
              <w:jc w:val="both"/>
              <w:rPr>
                <w:rFonts w:ascii="Arial" w:hAnsi="Arial" w:cs="Arial"/>
              </w:rPr>
            </w:pPr>
            <w:r>
              <w:rPr>
                <w:rFonts w:ascii="Arial" w:hAnsi="Arial" w:cs="Arial"/>
              </w:rPr>
              <w:t>- List 99 checks</w:t>
            </w:r>
          </w:p>
          <w:p>
            <w:pPr>
              <w:spacing w:before="120" w:after="120"/>
              <w:jc w:val="both"/>
              <w:rPr>
                <w:rFonts w:ascii="Arial" w:hAnsi="Arial" w:cs="Arial"/>
              </w:rPr>
            </w:pPr>
          </w:p>
          <w:p>
            <w:pPr>
              <w:spacing w:before="120" w:after="120"/>
              <w:jc w:val="both"/>
              <w:rPr>
                <w:rFonts w:ascii="Arial" w:hAnsi="Arial" w:cs="Arial"/>
              </w:rPr>
            </w:pPr>
          </w:p>
          <w:p>
            <w:pPr>
              <w:spacing w:before="120" w:after="120"/>
              <w:jc w:val="both"/>
              <w:rPr>
                <w:rFonts w:ascii="Arial" w:hAnsi="Arial" w:cs="Arial"/>
              </w:rPr>
            </w:pPr>
            <w:r>
              <w:rPr>
                <w:rFonts w:ascii="Arial" w:hAnsi="Arial" w:cs="Arial"/>
              </w:rPr>
              <w:t xml:space="preserve">NB: Under the School Governance (Constitution and Federations) (England) (Amendment) Regulations 2016. Where a governor has been elected or appointed before 1st April 2016 and does not hold an enhanced criminal record certificate, the governing body must apply for such a certificate in respect of that governor by 1st September 2016.  Where a governor is elected or appointed on or after 1st April 2016 and does not hold an enhanced criminal record certificate, the governing body </w:t>
            </w:r>
            <w:r>
              <w:rPr>
                <w:rFonts w:ascii="Arial" w:hAnsi="Arial" w:cs="Arial"/>
              </w:rPr>
              <w:lastRenderedPageBreak/>
              <w:t>must apply for such a certificate in respect of that governor within 21 days after his or her appointment or election</w:t>
            </w:r>
          </w:p>
        </w:tc>
        <w:tc>
          <w:tcPr>
            <w:tcW w:w="4678" w:type="dxa"/>
            <w:gridSpan w:val="2"/>
            <w:tcBorders>
              <w:top w:val="nil"/>
              <w:left w:val="nil"/>
            </w:tcBorders>
          </w:tcPr>
          <w:p>
            <w:pPr>
              <w:spacing w:before="120" w:after="120"/>
              <w:jc w:val="both"/>
              <w:rPr>
                <w:rFonts w:ascii="Arial" w:hAnsi="Arial" w:cs="Arial"/>
              </w:rPr>
            </w:pPr>
            <w:r>
              <w:rPr>
                <w:rFonts w:ascii="Arial" w:hAnsi="Arial" w:cs="Arial"/>
              </w:rPr>
              <w:lastRenderedPageBreak/>
              <w:t>1) Establish whether the School maintains a central DBS register.</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2) Examine the document and identify whether DBS checks are up to date.</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3) For Governors</w:t>
            </w:r>
          </w:p>
          <w:p>
            <w:pPr>
              <w:spacing w:before="120" w:after="120"/>
              <w:jc w:val="both"/>
              <w:rPr>
                <w:rFonts w:ascii="Arial" w:hAnsi="Arial" w:cs="Arial"/>
              </w:rPr>
            </w:pPr>
            <w:r>
              <w:rPr>
                <w:rFonts w:ascii="Arial" w:hAnsi="Arial" w:cs="Arial"/>
              </w:rPr>
              <w:t>a) Check that the School has applied  for DBS checks for governors elected or appointed by 1</w:t>
            </w:r>
            <w:r>
              <w:rPr>
                <w:rFonts w:ascii="Arial" w:hAnsi="Arial" w:cs="Arial"/>
                <w:vertAlign w:val="superscript"/>
              </w:rPr>
              <w:t>st</w:t>
            </w:r>
            <w:r>
              <w:rPr>
                <w:rFonts w:ascii="Arial" w:hAnsi="Arial" w:cs="Arial"/>
              </w:rPr>
              <w:t xml:space="preserve"> April 2016 </w:t>
            </w:r>
          </w:p>
          <w:p>
            <w:pPr>
              <w:spacing w:before="120" w:after="120"/>
              <w:jc w:val="both"/>
              <w:rPr>
                <w:rFonts w:ascii="Arial" w:hAnsi="Arial" w:cs="Arial"/>
              </w:rPr>
            </w:pPr>
            <w:r>
              <w:rPr>
                <w:rFonts w:ascii="Arial" w:hAnsi="Arial" w:cs="Arial"/>
              </w:rPr>
              <w:t>b) For governors elected or appointed after 1</w:t>
            </w:r>
            <w:r>
              <w:rPr>
                <w:rFonts w:ascii="Arial" w:hAnsi="Arial" w:cs="Arial"/>
                <w:vertAlign w:val="superscript"/>
              </w:rPr>
              <w:t>st</w:t>
            </w:r>
            <w:r>
              <w:rPr>
                <w:rFonts w:ascii="Arial" w:hAnsi="Arial" w:cs="Arial"/>
              </w:rPr>
              <w:t xml:space="preserve"> April 2016 check that the DBS has been applied for within 21 days of the appointment or election (Note: Obtain a copy of the DBS register </w:t>
            </w:r>
            <w:r>
              <w:rPr>
                <w:rFonts w:ascii="Arial" w:hAnsi="Arial" w:cs="Arial"/>
                <w:b/>
                <w:u w:val="single"/>
              </w:rPr>
              <w:t xml:space="preserve">without </w:t>
            </w:r>
            <w:r>
              <w:rPr>
                <w:rFonts w:ascii="Arial" w:hAnsi="Arial" w:cs="Arial"/>
              </w:rPr>
              <w:t xml:space="preserve">personal data.) </w:t>
            </w:r>
          </w:p>
        </w:tc>
        <w:tc>
          <w:tcPr>
            <w:tcW w:w="4649" w:type="dxa"/>
            <w:gridSpan w:val="3"/>
            <w:tcBorders>
              <w:top w:val="nil"/>
            </w:tcBorders>
          </w:tcPr>
          <w:p>
            <w:pPr>
              <w:spacing w:before="120" w:after="120"/>
              <w:jc w:val="both"/>
              <w:rPr>
                <w:rFonts w:ascii="Arial" w:hAnsi="Arial" w:cs="Arial"/>
              </w:rPr>
            </w:pPr>
          </w:p>
        </w:tc>
      </w:tr>
    </w:tbl>
    <w:p>
      <w:pPr>
        <w:jc w:val="both"/>
        <w:rPr>
          <w:rFonts w:ascii="Arial" w:hAnsi="Arial" w:cs="Arial"/>
        </w:rPr>
      </w:pPr>
    </w:p>
    <w:p>
      <w:pPr>
        <w:rPr>
          <w:rFonts w:ascii="Arial" w:hAnsi="Arial" w:cs="Arial"/>
        </w:rPr>
      </w:pPr>
      <w:r>
        <w:rPr>
          <w:rFonts w:ascii="Arial" w:hAnsi="Arial" w:cs="Arial"/>
        </w:rP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708"/>
        <w:gridCol w:w="2977"/>
        <w:gridCol w:w="1134"/>
        <w:gridCol w:w="1843"/>
        <w:gridCol w:w="850"/>
        <w:gridCol w:w="1985"/>
      </w:tblGrid>
      <w:tr>
        <w:trPr>
          <w:cantSplit/>
          <w:trHeight w:val="240"/>
        </w:trPr>
        <w:tc>
          <w:tcPr>
            <w:tcW w:w="138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lastRenderedPageBreak/>
              <w:t>School:</w:t>
            </w:r>
          </w:p>
        </w:tc>
        <w:tc>
          <w:tcPr>
            <w:tcW w:w="3969"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708"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Period</w:t>
            </w:r>
          </w:p>
        </w:tc>
        <w:tc>
          <w:tcPr>
            <w:tcW w:w="2977"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r>
              <w:rPr>
                <w:rFonts w:ascii="Arial" w:hAnsi="Arial" w:cs="Arial"/>
              </w:rPr>
              <w:t>2017/18</w:t>
            </w:r>
          </w:p>
        </w:tc>
        <w:tc>
          <w:tcPr>
            <w:tcW w:w="113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Auditor:</w:t>
            </w:r>
          </w:p>
        </w:tc>
        <w:tc>
          <w:tcPr>
            <w:tcW w:w="1843"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850"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Date</w:t>
            </w:r>
          </w:p>
        </w:tc>
        <w:tc>
          <w:tcPr>
            <w:tcW w:w="1985" w:type="dxa"/>
            <w:tcBorders>
              <w:top w:val="nil"/>
              <w:left w:val="nil"/>
              <w:bottom w:val="nil"/>
              <w:right w:val="nil"/>
            </w:tcBorders>
            <w:shd w:val="clear" w:color="auto" w:fill="E5DFEC" w:themeFill="accent4" w:themeFillTint="33"/>
          </w:tcPr>
          <w:p>
            <w:pPr>
              <w:pStyle w:val="Header"/>
              <w:keepNext/>
              <w:keepLines/>
              <w:tabs>
                <w:tab w:val="clear" w:pos="4153"/>
              </w:tabs>
              <w:jc w:val="both"/>
              <w:rPr>
                <w:rFonts w:ascii="Arial" w:hAnsi="Arial" w:cs="Arial"/>
              </w:rPr>
            </w:pPr>
          </w:p>
        </w:tc>
      </w:tr>
      <w:tr>
        <w:trPr>
          <w:cantSplit/>
          <w:trHeight w:val="240"/>
        </w:trPr>
        <w:tc>
          <w:tcPr>
            <w:tcW w:w="138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Type:</w:t>
            </w:r>
          </w:p>
        </w:tc>
        <w:tc>
          <w:tcPr>
            <w:tcW w:w="7654" w:type="dxa"/>
            <w:gridSpan w:val="3"/>
            <w:tcBorders>
              <w:top w:val="nil"/>
              <w:left w:val="nil"/>
              <w:bottom w:val="nil"/>
              <w:right w:val="nil"/>
            </w:tcBorders>
            <w:shd w:val="clear" w:color="auto" w:fill="E5DFEC" w:themeFill="accent4" w:themeFillTint="33"/>
          </w:tcPr>
          <w:p>
            <w:pPr>
              <w:pStyle w:val="Header"/>
              <w:keepNext/>
              <w:keepLines/>
              <w:jc w:val="both"/>
              <w:rPr>
                <w:rFonts w:ascii="Arial" w:hAnsi="Arial" w:cs="Arial"/>
              </w:rPr>
            </w:pPr>
            <w:r>
              <w:rPr>
                <w:rFonts w:ascii="Arial" w:hAnsi="Arial" w:cs="Arial"/>
              </w:rPr>
              <w:t>Schools</w:t>
            </w:r>
          </w:p>
        </w:tc>
        <w:tc>
          <w:tcPr>
            <w:tcW w:w="113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p>
        </w:tc>
        <w:tc>
          <w:tcPr>
            <w:tcW w:w="1843"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850"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p>
        </w:tc>
        <w:tc>
          <w:tcPr>
            <w:tcW w:w="1985" w:type="dxa"/>
            <w:tcBorders>
              <w:top w:val="nil"/>
              <w:left w:val="nil"/>
              <w:bottom w:val="nil"/>
              <w:right w:val="nil"/>
            </w:tcBorders>
            <w:shd w:val="clear" w:color="auto" w:fill="E5DFEC" w:themeFill="accent4" w:themeFillTint="33"/>
          </w:tcPr>
          <w:p>
            <w:pPr>
              <w:pStyle w:val="Header"/>
              <w:keepNext/>
              <w:keepLines/>
              <w:tabs>
                <w:tab w:val="clear" w:pos="4153"/>
              </w:tabs>
              <w:jc w:val="both"/>
              <w:rPr>
                <w:rFonts w:ascii="Arial" w:hAnsi="Arial" w:cs="Arial"/>
              </w:rPr>
            </w:pPr>
          </w:p>
        </w:tc>
      </w:tr>
      <w:tr>
        <w:trPr>
          <w:cantSplit/>
          <w:trHeight w:val="240"/>
        </w:trPr>
        <w:tc>
          <w:tcPr>
            <w:tcW w:w="138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p>
        </w:tc>
        <w:tc>
          <w:tcPr>
            <w:tcW w:w="7654" w:type="dxa"/>
            <w:gridSpan w:val="3"/>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113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Reviewed by</w:t>
            </w:r>
          </w:p>
        </w:tc>
        <w:tc>
          <w:tcPr>
            <w:tcW w:w="1843"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850"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Date</w:t>
            </w:r>
          </w:p>
        </w:tc>
        <w:tc>
          <w:tcPr>
            <w:tcW w:w="1985" w:type="dxa"/>
            <w:tcBorders>
              <w:top w:val="nil"/>
              <w:left w:val="nil"/>
              <w:bottom w:val="nil"/>
              <w:right w:val="nil"/>
            </w:tcBorders>
            <w:shd w:val="clear" w:color="auto" w:fill="E5DFEC" w:themeFill="accent4" w:themeFillTint="33"/>
          </w:tcPr>
          <w:p>
            <w:pPr>
              <w:pStyle w:val="Header"/>
              <w:keepNext/>
              <w:keepLines/>
              <w:tabs>
                <w:tab w:val="clear" w:pos="4153"/>
              </w:tabs>
              <w:jc w:val="both"/>
              <w:rPr>
                <w:rFonts w:ascii="Arial" w:hAnsi="Arial" w:cs="Arial"/>
              </w:rPr>
            </w:pPr>
          </w:p>
        </w:tc>
      </w:tr>
      <w:tr>
        <w:trPr>
          <w:cantSplit/>
          <w:trHeight w:val="240"/>
        </w:trPr>
        <w:tc>
          <w:tcPr>
            <w:tcW w:w="1384" w:type="dxa"/>
            <w:tcBorders>
              <w:top w:val="nil"/>
              <w:left w:val="nil"/>
              <w:bottom w:val="single" w:sz="12" w:space="0" w:color="auto"/>
              <w:right w:val="nil"/>
            </w:tcBorders>
            <w:shd w:val="clear" w:color="auto" w:fill="E5DFEC" w:themeFill="accent4" w:themeFillTint="33"/>
          </w:tcPr>
          <w:p>
            <w:pPr>
              <w:pStyle w:val="Header"/>
              <w:keepNext/>
              <w:keepLines/>
              <w:spacing w:before="60" w:after="60"/>
              <w:jc w:val="both"/>
              <w:rPr>
                <w:rFonts w:ascii="Arial" w:hAnsi="Arial" w:cs="Arial"/>
                <w:sz w:val="16"/>
              </w:rPr>
            </w:pPr>
            <w:r>
              <w:rPr>
                <w:rFonts w:ascii="Arial" w:hAnsi="Arial" w:cs="Arial"/>
                <w:sz w:val="16"/>
              </w:rPr>
              <w:t>Control Area:</w:t>
            </w:r>
          </w:p>
        </w:tc>
        <w:tc>
          <w:tcPr>
            <w:tcW w:w="13466" w:type="dxa"/>
            <w:gridSpan w:val="7"/>
            <w:tcBorders>
              <w:top w:val="nil"/>
              <w:left w:val="nil"/>
              <w:bottom w:val="single" w:sz="12" w:space="0" w:color="auto"/>
              <w:right w:val="nil"/>
            </w:tcBorders>
            <w:shd w:val="clear" w:color="auto" w:fill="E5DFEC" w:themeFill="accent4" w:themeFillTint="33"/>
          </w:tcPr>
          <w:p>
            <w:pPr>
              <w:jc w:val="both"/>
              <w:rPr>
                <w:rFonts w:ascii="Arial" w:hAnsi="Arial" w:cs="Arial"/>
                <w:sz w:val="16"/>
              </w:rPr>
            </w:pPr>
            <w:r>
              <w:rPr>
                <w:rFonts w:ascii="Arial" w:hAnsi="Arial" w:cs="Arial"/>
                <w:b/>
                <w:sz w:val="32"/>
                <w:szCs w:val="32"/>
              </w:rPr>
              <w:t>Safeguarding [4]</w:t>
            </w:r>
          </w:p>
        </w:tc>
      </w:tr>
    </w:tbl>
    <w:p>
      <w:pPr>
        <w:jc w:val="both"/>
        <w:rPr>
          <w:rFonts w:ascii="Arial" w:hAnsi="Arial" w:cs="Arial"/>
        </w:rPr>
      </w:pPr>
    </w:p>
    <w:p>
      <w:pPr>
        <w:jc w:val="both"/>
        <w:rPr>
          <w:rFonts w:ascii="Arial" w:hAnsi="Arial" w:cs="Arial"/>
          <w:sz w:val="16"/>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423"/>
        <w:gridCol w:w="4678"/>
        <w:gridCol w:w="1813"/>
        <w:gridCol w:w="1418"/>
        <w:gridCol w:w="1418"/>
      </w:tblGrid>
      <w:tr>
        <w:trPr>
          <w:tblHeader/>
        </w:trPr>
        <w:tc>
          <w:tcPr>
            <w:tcW w:w="1101" w:type="dxa"/>
            <w:tcBorders>
              <w:right w:val="nil"/>
            </w:tcBorders>
            <w:shd w:val="clear" w:color="auto" w:fill="FFFF00"/>
          </w:tcPr>
          <w:p>
            <w:pPr>
              <w:jc w:val="both"/>
              <w:rPr>
                <w:rFonts w:ascii="Arial" w:hAnsi="Arial" w:cs="Arial"/>
                <w:b/>
              </w:rPr>
            </w:pPr>
            <w:r>
              <w:rPr>
                <w:rFonts w:ascii="Arial" w:hAnsi="Arial" w:cs="Arial"/>
                <w:b/>
              </w:rPr>
              <w:t>Ref</w:t>
            </w:r>
          </w:p>
          <w:p>
            <w:pPr>
              <w:jc w:val="both"/>
              <w:rPr>
                <w:rFonts w:ascii="Arial" w:hAnsi="Arial" w:cs="Arial"/>
                <w:b/>
                <w:i/>
              </w:rPr>
            </w:pPr>
            <w:r>
              <w:rPr>
                <w:rFonts w:ascii="Arial" w:hAnsi="Arial" w:cs="Arial"/>
                <w:b/>
                <w:i/>
              </w:rPr>
              <w:t>Key</w:t>
            </w:r>
          </w:p>
        </w:tc>
        <w:tc>
          <w:tcPr>
            <w:tcW w:w="4423" w:type="dxa"/>
            <w:tcBorders>
              <w:left w:val="nil"/>
            </w:tcBorders>
            <w:shd w:val="clear" w:color="auto" w:fill="FFFF00"/>
          </w:tcPr>
          <w:p>
            <w:pPr>
              <w:jc w:val="both"/>
              <w:rPr>
                <w:rFonts w:ascii="Arial" w:hAnsi="Arial" w:cs="Arial"/>
                <w:b/>
              </w:rPr>
            </w:pPr>
            <w:r>
              <w:rPr>
                <w:rFonts w:ascii="Arial" w:hAnsi="Arial" w:cs="Arial"/>
                <w:b/>
              </w:rPr>
              <w:t>Control Process</w:t>
            </w:r>
          </w:p>
        </w:tc>
        <w:tc>
          <w:tcPr>
            <w:tcW w:w="4678" w:type="dxa"/>
            <w:shd w:val="clear" w:color="auto" w:fill="FFFF00"/>
          </w:tcPr>
          <w:p>
            <w:pPr>
              <w:jc w:val="both"/>
              <w:rPr>
                <w:rFonts w:ascii="Arial" w:hAnsi="Arial" w:cs="Arial"/>
                <w:b/>
              </w:rPr>
            </w:pPr>
            <w:r>
              <w:rPr>
                <w:rFonts w:ascii="Arial" w:hAnsi="Arial" w:cs="Arial"/>
                <w:b/>
              </w:rPr>
              <w:t>Testing Procedure</w:t>
            </w:r>
          </w:p>
        </w:tc>
        <w:tc>
          <w:tcPr>
            <w:tcW w:w="4649" w:type="dxa"/>
            <w:gridSpan w:val="3"/>
            <w:shd w:val="clear" w:color="auto" w:fill="FFFF00"/>
          </w:tcPr>
          <w:p>
            <w:pPr>
              <w:jc w:val="both"/>
              <w:rPr>
                <w:rFonts w:ascii="Arial" w:hAnsi="Arial" w:cs="Arial"/>
                <w:b/>
              </w:rPr>
            </w:pPr>
            <w:r>
              <w:rPr>
                <w:rFonts w:ascii="Arial" w:hAnsi="Arial" w:cs="Arial"/>
                <w:b/>
              </w:rPr>
              <w:t>Completed by</w:t>
            </w:r>
            <w:r>
              <w:rPr>
                <w:rFonts w:ascii="Arial" w:hAnsi="Arial" w:cs="Arial"/>
                <w:b/>
              </w:rPr>
              <w:tab/>
              <w:t>Date</w:t>
            </w:r>
            <w:r>
              <w:rPr>
                <w:rFonts w:ascii="Arial" w:hAnsi="Arial" w:cs="Arial"/>
                <w:b/>
              </w:rPr>
              <w:tab/>
              <w:t>Result</w:t>
            </w:r>
          </w:p>
        </w:tc>
      </w:tr>
      <w:tr>
        <w:tc>
          <w:tcPr>
            <w:tcW w:w="1101" w:type="dxa"/>
            <w:tcBorders>
              <w:bottom w:val="nil"/>
              <w:right w:val="nil"/>
            </w:tcBorders>
            <w:shd w:val="clear" w:color="auto" w:fill="FFFF99"/>
          </w:tcPr>
          <w:p>
            <w:pPr>
              <w:spacing w:before="120" w:after="120"/>
              <w:jc w:val="both"/>
              <w:rPr>
                <w:rFonts w:ascii="Arial" w:hAnsi="Arial" w:cs="Arial"/>
                <w:i/>
              </w:rPr>
            </w:pPr>
            <w:r>
              <w:rPr>
                <w:rFonts w:ascii="Arial" w:hAnsi="Arial" w:cs="Arial"/>
              </w:rPr>
              <w:t>4.1.1</w:t>
            </w:r>
          </w:p>
        </w:tc>
        <w:tc>
          <w:tcPr>
            <w:tcW w:w="9101" w:type="dxa"/>
            <w:gridSpan w:val="2"/>
            <w:tcBorders>
              <w:left w:val="nil"/>
              <w:bottom w:val="nil"/>
            </w:tcBorders>
            <w:shd w:val="clear" w:color="auto" w:fill="FFFF99"/>
          </w:tcPr>
          <w:p>
            <w:pPr>
              <w:spacing w:before="120" w:after="120"/>
              <w:jc w:val="both"/>
              <w:rPr>
                <w:rFonts w:ascii="Arial" w:hAnsi="Arial" w:cs="Arial"/>
                <w:b/>
              </w:rPr>
            </w:pPr>
            <w:r>
              <w:rPr>
                <w:rFonts w:ascii="Arial" w:hAnsi="Arial" w:cs="Arial"/>
                <w:b/>
              </w:rPr>
              <w:t>Compliance with Statutory Requirements</w:t>
            </w:r>
          </w:p>
        </w:tc>
        <w:tc>
          <w:tcPr>
            <w:tcW w:w="1813" w:type="dxa"/>
            <w:tcBorders>
              <w:bottom w:val="nil"/>
              <w:right w:val="nil"/>
            </w:tcBorders>
          </w:tcPr>
          <w:p>
            <w:pPr>
              <w:spacing w:before="120" w:after="120"/>
              <w:jc w:val="both"/>
              <w:rPr>
                <w:rFonts w:ascii="Arial" w:hAnsi="Arial" w:cs="Arial"/>
                <w:u w:val="single"/>
              </w:rPr>
            </w:pPr>
          </w:p>
        </w:tc>
        <w:tc>
          <w:tcPr>
            <w:tcW w:w="1418" w:type="dxa"/>
            <w:tcBorders>
              <w:left w:val="nil"/>
              <w:bottom w:val="nil"/>
              <w:right w:val="nil"/>
            </w:tcBorders>
          </w:tcPr>
          <w:p>
            <w:pPr>
              <w:spacing w:before="120" w:after="120"/>
              <w:jc w:val="both"/>
              <w:rPr>
                <w:rFonts w:ascii="Arial" w:hAnsi="Arial" w:cs="Arial"/>
                <w:u w:val="single"/>
              </w:rPr>
            </w:pPr>
          </w:p>
        </w:tc>
        <w:tc>
          <w:tcPr>
            <w:tcW w:w="1418" w:type="dxa"/>
            <w:tcBorders>
              <w:left w:val="nil"/>
              <w:bottom w:val="nil"/>
            </w:tcBorders>
          </w:tcPr>
          <w:p>
            <w:pPr>
              <w:spacing w:before="120" w:after="120"/>
              <w:jc w:val="both"/>
              <w:rPr>
                <w:rFonts w:ascii="Arial" w:hAnsi="Arial" w:cs="Arial"/>
              </w:rPr>
            </w:pPr>
          </w:p>
        </w:tc>
      </w:tr>
      <w:tr>
        <w:tc>
          <w:tcPr>
            <w:tcW w:w="1101" w:type="dxa"/>
            <w:tcBorders>
              <w:top w:val="nil"/>
              <w:right w:val="nil"/>
            </w:tcBorders>
          </w:tcPr>
          <w:p>
            <w:pPr>
              <w:spacing w:before="120" w:after="120"/>
              <w:jc w:val="both"/>
              <w:rPr>
                <w:rFonts w:ascii="Arial" w:hAnsi="Arial" w:cs="Arial"/>
                <w:i/>
              </w:rPr>
            </w:pPr>
          </w:p>
        </w:tc>
        <w:tc>
          <w:tcPr>
            <w:tcW w:w="4423" w:type="dxa"/>
            <w:tcBorders>
              <w:top w:val="nil"/>
              <w:left w:val="nil"/>
              <w:right w:val="nil"/>
            </w:tcBorders>
          </w:tcPr>
          <w:p>
            <w:pPr>
              <w:spacing w:before="120" w:after="120"/>
              <w:jc w:val="both"/>
              <w:rPr>
                <w:rFonts w:ascii="Arial" w:hAnsi="Arial" w:cs="Arial"/>
              </w:rPr>
            </w:pPr>
            <w:r>
              <w:rPr>
                <w:rFonts w:ascii="Arial" w:hAnsi="Arial" w:cs="Arial"/>
              </w:rPr>
              <w:t>To assess compliance with Keeping Children Safe in Education (DfE 2016)</w:t>
            </w:r>
            <w:r>
              <w:rPr>
                <w:rFonts w:ascii="Arial" w:hAnsi="Arial" w:cs="Arial"/>
                <w:color w:val="000000"/>
                <w:lang w:eastAsia="en-GB"/>
              </w:rPr>
              <w:t xml:space="preserve"> </w:t>
            </w:r>
            <w:r>
              <w:rPr>
                <w:rFonts w:ascii="Arial" w:hAnsi="Arial" w:cs="Arial"/>
              </w:rPr>
              <w:t>- statutory guidance which schools must have regard to when carrying out their duties to safeguard and promote the welfare of children. This means that they should comply with it unless exceptional circumstances arise.</w:t>
            </w:r>
          </w:p>
          <w:p>
            <w:pPr>
              <w:spacing w:before="120" w:after="120"/>
              <w:jc w:val="both"/>
              <w:rPr>
                <w:rFonts w:ascii="Arial" w:hAnsi="Arial" w:cs="Arial"/>
              </w:rPr>
            </w:pPr>
            <w:r>
              <w:rPr>
                <w:rFonts w:ascii="Arial" w:hAnsi="Arial" w:cs="Arial"/>
              </w:rPr>
              <w:t>This document sets out the roles of schools and their staff, and makes a number of key requirements.</w:t>
            </w:r>
          </w:p>
          <w:p>
            <w:pPr>
              <w:spacing w:before="120" w:after="120"/>
              <w:jc w:val="both"/>
              <w:rPr>
                <w:rFonts w:ascii="Arial" w:hAnsi="Arial" w:cs="Arial"/>
              </w:rPr>
            </w:pPr>
          </w:p>
        </w:tc>
        <w:tc>
          <w:tcPr>
            <w:tcW w:w="4678" w:type="dxa"/>
            <w:tcBorders>
              <w:top w:val="nil"/>
              <w:left w:val="nil"/>
            </w:tcBorders>
          </w:tcPr>
          <w:p>
            <w:pPr>
              <w:spacing w:before="120" w:after="120"/>
              <w:jc w:val="both"/>
              <w:rPr>
                <w:rFonts w:ascii="Arial" w:hAnsi="Arial" w:cs="Arial"/>
              </w:rPr>
            </w:pPr>
            <w:r>
              <w:rPr>
                <w:rFonts w:ascii="Arial" w:hAnsi="Arial" w:cs="Arial"/>
              </w:rPr>
              <w:t>1) Schools are required to complete an annual safeguarding self-assessment and submit this to the Council during the Autumn Term each year.  Obtain a copy and confirm that this was submitted by the deadline.</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 xml:space="preserve">2) Identify whether the School has a Designated Safeguarding Lead (DSL), a nominated deputy and designated safeguarding Governor.  </w:t>
            </w:r>
          </w:p>
          <w:p>
            <w:pPr>
              <w:pStyle w:val="ListParagraph"/>
              <w:numPr>
                <w:ilvl w:val="0"/>
                <w:numId w:val="41"/>
              </w:numPr>
              <w:spacing w:before="120" w:after="120"/>
              <w:jc w:val="both"/>
              <w:rPr>
                <w:rFonts w:ascii="Arial" w:hAnsi="Arial" w:cs="Arial"/>
              </w:rPr>
            </w:pPr>
            <w:r>
              <w:rPr>
                <w:rFonts w:ascii="Arial" w:hAnsi="Arial" w:cs="Arial"/>
              </w:rPr>
              <w:t>Obtain the names and positions of these and check that this information is displayed on the School website.</w:t>
            </w:r>
          </w:p>
          <w:p>
            <w:pPr>
              <w:pStyle w:val="ListParagraph"/>
              <w:numPr>
                <w:ilvl w:val="0"/>
                <w:numId w:val="41"/>
              </w:numPr>
              <w:spacing w:before="120" w:after="120"/>
              <w:jc w:val="both"/>
              <w:rPr>
                <w:rFonts w:ascii="Arial" w:hAnsi="Arial" w:cs="Arial"/>
              </w:rPr>
            </w:pPr>
            <w:r>
              <w:rPr>
                <w:rFonts w:ascii="Arial" w:hAnsi="Arial" w:cs="Arial"/>
              </w:rPr>
              <w:t>Obtain evidence that the DSL and deputy have attended Designated Safeguarding Lead Training (statutory) with in the last 2 years.</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2) School safeguarding systems should be explained to staff as part of the staff induction process.  Obtain a copy of the staff induction pack and confirm that it includes the following:-</w:t>
            </w:r>
          </w:p>
          <w:p>
            <w:pPr>
              <w:pStyle w:val="ListParagraph"/>
              <w:numPr>
                <w:ilvl w:val="0"/>
                <w:numId w:val="35"/>
              </w:numPr>
              <w:spacing w:before="120" w:after="120"/>
              <w:jc w:val="both"/>
              <w:rPr>
                <w:rFonts w:ascii="Arial" w:hAnsi="Arial" w:cs="Arial"/>
              </w:rPr>
            </w:pPr>
            <w:r>
              <w:rPr>
                <w:rFonts w:ascii="Arial" w:hAnsi="Arial" w:cs="Arial"/>
              </w:rPr>
              <w:t>The Child Protection Policy – check that this is also published on the School’s website.</w:t>
            </w:r>
          </w:p>
          <w:p>
            <w:pPr>
              <w:pStyle w:val="ListParagraph"/>
              <w:numPr>
                <w:ilvl w:val="0"/>
                <w:numId w:val="35"/>
              </w:numPr>
              <w:spacing w:before="120" w:after="120"/>
              <w:jc w:val="both"/>
              <w:rPr>
                <w:rFonts w:ascii="Arial" w:hAnsi="Arial" w:cs="Arial"/>
              </w:rPr>
            </w:pPr>
            <w:r>
              <w:rPr>
                <w:rFonts w:ascii="Arial" w:hAnsi="Arial" w:cs="Arial"/>
              </w:rPr>
              <w:t>The Staff Behaviour Policy (or code of conduct)</w:t>
            </w:r>
          </w:p>
          <w:p>
            <w:pPr>
              <w:pStyle w:val="ListParagraph"/>
              <w:numPr>
                <w:ilvl w:val="0"/>
                <w:numId w:val="35"/>
              </w:numPr>
              <w:spacing w:before="120" w:after="120"/>
              <w:jc w:val="both"/>
              <w:rPr>
                <w:rFonts w:ascii="Arial" w:hAnsi="Arial" w:cs="Arial"/>
              </w:rPr>
            </w:pPr>
            <w:r>
              <w:rPr>
                <w:rFonts w:ascii="Arial" w:hAnsi="Arial" w:cs="Arial"/>
              </w:rPr>
              <w:t>The role of the designated DSL</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lastRenderedPageBreak/>
              <w:t>3) Check that staff members receive appropriate training which is regularly updated and which has been approved by Governors.   This should be signed for training and should include:</w:t>
            </w:r>
          </w:p>
          <w:p>
            <w:pPr>
              <w:pStyle w:val="ListParagraph"/>
              <w:numPr>
                <w:ilvl w:val="0"/>
                <w:numId w:val="34"/>
              </w:numPr>
              <w:spacing w:before="120" w:after="120"/>
              <w:jc w:val="both"/>
              <w:rPr>
                <w:rFonts w:ascii="Arial" w:hAnsi="Arial" w:cs="Arial"/>
              </w:rPr>
            </w:pPr>
            <w:r>
              <w:rPr>
                <w:rFonts w:ascii="Arial" w:hAnsi="Arial" w:cs="Arial"/>
              </w:rPr>
              <w:t>Awareness training for whole staff (statutory)</w:t>
            </w:r>
          </w:p>
          <w:p>
            <w:pPr>
              <w:pStyle w:val="ListParagraph"/>
              <w:numPr>
                <w:ilvl w:val="0"/>
                <w:numId w:val="34"/>
              </w:numPr>
              <w:spacing w:before="120" w:after="120"/>
              <w:jc w:val="both"/>
              <w:rPr>
                <w:rFonts w:ascii="Arial" w:hAnsi="Arial" w:cs="Arial"/>
              </w:rPr>
            </w:pPr>
            <w:r>
              <w:rPr>
                <w:rFonts w:ascii="Arial" w:hAnsi="Arial" w:cs="Arial"/>
              </w:rPr>
              <w:t>Training about preventing terrorism (statutory)</w:t>
            </w:r>
          </w:p>
          <w:p>
            <w:pPr>
              <w:pStyle w:val="ListParagraph"/>
              <w:numPr>
                <w:ilvl w:val="0"/>
                <w:numId w:val="34"/>
              </w:numPr>
              <w:spacing w:before="120" w:after="120"/>
              <w:jc w:val="both"/>
              <w:rPr>
                <w:rFonts w:ascii="Arial" w:hAnsi="Arial" w:cs="Arial"/>
              </w:rPr>
            </w:pPr>
            <w:r>
              <w:rPr>
                <w:rFonts w:ascii="Arial" w:hAnsi="Arial" w:cs="Arial"/>
              </w:rPr>
              <w:t xml:space="preserve">Training on specific issues </w:t>
            </w:r>
          </w:p>
          <w:p>
            <w:pPr>
              <w:pStyle w:val="ListParagraph"/>
              <w:numPr>
                <w:ilvl w:val="0"/>
                <w:numId w:val="36"/>
              </w:numPr>
              <w:spacing w:before="120" w:after="120"/>
              <w:jc w:val="both"/>
              <w:rPr>
                <w:rFonts w:ascii="Arial" w:hAnsi="Arial" w:cs="Arial"/>
              </w:rPr>
            </w:pPr>
            <w:r>
              <w:rPr>
                <w:rFonts w:ascii="Arial" w:hAnsi="Arial" w:cs="Arial"/>
              </w:rPr>
              <w:t>Female Genital Mutilation</w:t>
            </w:r>
          </w:p>
          <w:p>
            <w:pPr>
              <w:pStyle w:val="ListParagraph"/>
              <w:numPr>
                <w:ilvl w:val="0"/>
                <w:numId w:val="36"/>
              </w:numPr>
              <w:spacing w:before="120" w:after="120"/>
              <w:jc w:val="both"/>
              <w:rPr>
                <w:rFonts w:ascii="Arial" w:hAnsi="Arial" w:cs="Arial"/>
              </w:rPr>
            </w:pPr>
            <w:r>
              <w:rPr>
                <w:rFonts w:ascii="Arial" w:hAnsi="Arial" w:cs="Arial"/>
              </w:rPr>
              <w:t>Child Sexual Exploitation</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4) In addition, check whether staff members receive safeguarding and child protection updates (this would typically be carried out on an inset day), at least annually.  Obtain evidence of this.</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5) All staff should be aware of the process for making referrals :-</w:t>
            </w:r>
          </w:p>
          <w:p>
            <w:pPr>
              <w:spacing w:before="120" w:after="120"/>
              <w:jc w:val="both"/>
              <w:rPr>
                <w:rFonts w:ascii="Arial" w:hAnsi="Arial" w:cs="Arial"/>
              </w:rPr>
            </w:pPr>
            <w:r>
              <w:rPr>
                <w:rFonts w:ascii="Arial" w:hAnsi="Arial" w:cs="Arial"/>
              </w:rPr>
              <w:t>a) regarding children, or</w:t>
            </w:r>
          </w:p>
          <w:p>
            <w:pPr>
              <w:spacing w:before="120" w:after="120"/>
              <w:jc w:val="both"/>
              <w:rPr>
                <w:rFonts w:ascii="Arial" w:hAnsi="Arial" w:cs="Arial"/>
              </w:rPr>
            </w:pPr>
            <w:r>
              <w:rPr>
                <w:rFonts w:ascii="Arial" w:hAnsi="Arial" w:cs="Arial"/>
              </w:rPr>
              <w:t>b) regarding adults</w:t>
            </w:r>
          </w:p>
          <w:p>
            <w:pPr>
              <w:spacing w:before="120" w:after="120"/>
              <w:jc w:val="both"/>
              <w:rPr>
                <w:rFonts w:ascii="Arial" w:hAnsi="Arial" w:cs="Arial"/>
              </w:rPr>
            </w:pPr>
            <w:r>
              <w:rPr>
                <w:rFonts w:ascii="Arial" w:hAnsi="Arial" w:cs="Arial"/>
              </w:rPr>
              <w:t>Along with the role they might be expected to play in such assessments. Check whether this is included in policies and displayed throughout the School, for example: flowcharts showing the process displayed around the School (staffroom, toilet doors, School office etc.) in more than one place.</w:t>
            </w:r>
          </w:p>
        </w:tc>
        <w:tc>
          <w:tcPr>
            <w:tcW w:w="4649" w:type="dxa"/>
            <w:gridSpan w:val="3"/>
            <w:tcBorders>
              <w:top w:val="nil"/>
            </w:tcBorders>
          </w:tcPr>
          <w:p>
            <w:pPr>
              <w:spacing w:before="120" w:after="120" w:line="360" w:lineRule="atLeast"/>
              <w:rPr>
                <w:rFonts w:ascii="Arial" w:hAnsi="Arial" w:cs="Arial"/>
              </w:rPr>
            </w:pPr>
          </w:p>
        </w:tc>
      </w:tr>
      <w:tr>
        <w:tc>
          <w:tcPr>
            <w:tcW w:w="1101" w:type="dxa"/>
            <w:tcBorders>
              <w:bottom w:val="nil"/>
              <w:right w:val="nil"/>
            </w:tcBorders>
            <w:shd w:val="clear" w:color="auto" w:fill="FFFF99"/>
          </w:tcPr>
          <w:p>
            <w:pPr>
              <w:spacing w:before="120" w:after="120"/>
              <w:jc w:val="both"/>
              <w:rPr>
                <w:rFonts w:ascii="Arial" w:hAnsi="Arial" w:cs="Arial"/>
                <w:i/>
              </w:rPr>
            </w:pPr>
            <w:r>
              <w:rPr>
                <w:rFonts w:ascii="Arial" w:hAnsi="Arial" w:cs="Arial"/>
              </w:rPr>
              <w:lastRenderedPageBreak/>
              <w:t>4.2.1</w:t>
            </w:r>
          </w:p>
        </w:tc>
        <w:tc>
          <w:tcPr>
            <w:tcW w:w="9101" w:type="dxa"/>
            <w:gridSpan w:val="2"/>
            <w:tcBorders>
              <w:left w:val="nil"/>
              <w:bottom w:val="nil"/>
            </w:tcBorders>
            <w:shd w:val="clear" w:color="auto" w:fill="FFFF99"/>
          </w:tcPr>
          <w:p>
            <w:pPr>
              <w:spacing w:before="120" w:after="120"/>
              <w:jc w:val="both"/>
              <w:rPr>
                <w:rFonts w:ascii="Arial" w:hAnsi="Arial" w:cs="Arial"/>
                <w:b/>
              </w:rPr>
            </w:pPr>
            <w:r>
              <w:rPr>
                <w:rFonts w:ascii="Arial" w:hAnsi="Arial" w:cs="Arial"/>
                <w:b/>
              </w:rPr>
              <w:t>Children going missing from education</w:t>
            </w:r>
          </w:p>
        </w:tc>
        <w:tc>
          <w:tcPr>
            <w:tcW w:w="1813" w:type="dxa"/>
            <w:tcBorders>
              <w:bottom w:val="nil"/>
              <w:right w:val="nil"/>
            </w:tcBorders>
          </w:tcPr>
          <w:p>
            <w:pPr>
              <w:spacing w:before="120" w:after="120"/>
              <w:jc w:val="both"/>
              <w:rPr>
                <w:rFonts w:ascii="Arial" w:hAnsi="Arial" w:cs="Arial"/>
                <w:u w:val="single"/>
              </w:rPr>
            </w:pPr>
          </w:p>
        </w:tc>
        <w:tc>
          <w:tcPr>
            <w:tcW w:w="1418" w:type="dxa"/>
            <w:tcBorders>
              <w:left w:val="nil"/>
              <w:bottom w:val="nil"/>
              <w:right w:val="nil"/>
            </w:tcBorders>
          </w:tcPr>
          <w:p>
            <w:pPr>
              <w:spacing w:before="120" w:after="120"/>
              <w:jc w:val="both"/>
              <w:rPr>
                <w:rFonts w:ascii="Arial" w:hAnsi="Arial" w:cs="Arial"/>
                <w:u w:val="single"/>
              </w:rPr>
            </w:pPr>
          </w:p>
        </w:tc>
        <w:tc>
          <w:tcPr>
            <w:tcW w:w="1418" w:type="dxa"/>
            <w:tcBorders>
              <w:left w:val="nil"/>
              <w:bottom w:val="nil"/>
            </w:tcBorders>
          </w:tcPr>
          <w:p>
            <w:pPr>
              <w:spacing w:before="120" w:after="120"/>
              <w:jc w:val="both"/>
              <w:rPr>
                <w:rFonts w:ascii="Arial" w:hAnsi="Arial" w:cs="Arial"/>
              </w:rPr>
            </w:pPr>
          </w:p>
        </w:tc>
      </w:tr>
      <w:tr>
        <w:tc>
          <w:tcPr>
            <w:tcW w:w="1101" w:type="dxa"/>
            <w:tcBorders>
              <w:top w:val="nil"/>
              <w:right w:val="nil"/>
            </w:tcBorders>
          </w:tcPr>
          <w:p>
            <w:pPr>
              <w:spacing w:before="120" w:after="120"/>
              <w:jc w:val="both"/>
              <w:rPr>
                <w:rFonts w:ascii="Arial" w:hAnsi="Arial" w:cs="Arial"/>
                <w:i/>
              </w:rPr>
            </w:pPr>
          </w:p>
        </w:tc>
        <w:tc>
          <w:tcPr>
            <w:tcW w:w="4423" w:type="dxa"/>
            <w:tcBorders>
              <w:top w:val="nil"/>
              <w:left w:val="nil"/>
              <w:right w:val="nil"/>
            </w:tcBorders>
          </w:tcPr>
          <w:p>
            <w:pPr>
              <w:spacing w:before="120" w:after="120"/>
              <w:jc w:val="both"/>
              <w:rPr>
                <w:rFonts w:ascii="Arial" w:hAnsi="Arial" w:cs="Arial"/>
              </w:rPr>
            </w:pPr>
            <w:r>
              <w:rPr>
                <w:rFonts w:ascii="Arial" w:hAnsi="Arial" w:cs="Arial"/>
              </w:rPr>
              <w:t xml:space="preserve">A child going missing from education is a potential indicator of abuse or neglect.  </w:t>
            </w:r>
          </w:p>
        </w:tc>
        <w:tc>
          <w:tcPr>
            <w:tcW w:w="4678" w:type="dxa"/>
            <w:tcBorders>
              <w:top w:val="nil"/>
              <w:left w:val="nil"/>
            </w:tcBorders>
          </w:tcPr>
          <w:p>
            <w:pPr>
              <w:spacing w:before="120" w:after="120"/>
              <w:jc w:val="both"/>
              <w:rPr>
                <w:rFonts w:ascii="Arial" w:hAnsi="Arial" w:cs="Arial"/>
              </w:rPr>
            </w:pPr>
            <w:r>
              <w:rPr>
                <w:rFonts w:ascii="Arial" w:hAnsi="Arial" w:cs="Arial"/>
              </w:rPr>
              <w:t>1) Confirm that the School has an Admissions Register and an Attendance Register, and that these are accurate and kept up to date.</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 xml:space="preserve">2) Check the School’s procedures regarding </w:t>
            </w:r>
            <w:r>
              <w:rPr>
                <w:rFonts w:ascii="Arial" w:hAnsi="Arial" w:cs="Arial"/>
              </w:rPr>
              <w:lastRenderedPageBreak/>
              <w:t xml:space="preserve">informing the Local Authority when a pupil’s attendance is irregular or when the pupil has been absent for 10 continuous days or more. </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3) Check and obtain evidence that the School notifies the local authority when a pupil’s name is to be deleted from the admission register.</w:t>
            </w:r>
          </w:p>
          <w:p>
            <w:pPr>
              <w:spacing w:before="120" w:after="120"/>
              <w:jc w:val="both"/>
              <w:rPr>
                <w:rFonts w:ascii="Arial" w:hAnsi="Arial" w:cs="Arial"/>
              </w:rPr>
            </w:pPr>
            <w:r>
              <w:rPr>
                <w:rFonts w:ascii="Arial" w:hAnsi="Arial" w:cs="Arial"/>
              </w:rPr>
              <w:t xml:space="preserve">(NB </w:t>
            </w:r>
            <w:r>
              <w:rPr>
                <w:rFonts w:ascii="Arial" w:hAnsi="Arial" w:cs="Arial"/>
                <w:b/>
              </w:rPr>
              <w:t xml:space="preserve">This </w:t>
            </w:r>
            <w:r>
              <w:rPr>
                <w:rFonts w:ascii="Arial" w:hAnsi="Arial" w:cs="Arial"/>
              </w:rPr>
              <w:t>does not apply to pupils who have completed the school’s final year).</w:t>
            </w:r>
          </w:p>
        </w:tc>
        <w:tc>
          <w:tcPr>
            <w:tcW w:w="4649" w:type="dxa"/>
            <w:gridSpan w:val="3"/>
            <w:tcBorders>
              <w:top w:val="nil"/>
            </w:tcBorders>
          </w:tcPr>
          <w:p>
            <w:pPr>
              <w:tabs>
                <w:tab w:val="left" w:pos="2790"/>
              </w:tabs>
              <w:spacing w:before="120" w:after="120"/>
              <w:jc w:val="both"/>
              <w:rPr>
                <w:rFonts w:ascii="Arial" w:hAnsi="Arial" w:cs="Arial"/>
              </w:rPr>
            </w:pPr>
          </w:p>
        </w:tc>
      </w:tr>
    </w:tbl>
    <w:p>
      <w:pPr>
        <w:jc w:val="both"/>
        <w:rPr>
          <w:rFonts w:ascii="Arial" w:hAnsi="Arial" w:cs="Arial"/>
        </w:rPr>
      </w:pPr>
    </w:p>
    <w:p>
      <w:pPr>
        <w:jc w:val="both"/>
        <w:rPr>
          <w:rFonts w:ascii="Arial" w:hAnsi="Arial" w:cs="Arial"/>
        </w:rPr>
      </w:pPr>
      <w:r>
        <w:rPr>
          <w:rFonts w:ascii="Arial" w:hAnsi="Arial" w:cs="Arial"/>
        </w:rP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708"/>
        <w:gridCol w:w="2835"/>
        <w:gridCol w:w="1134"/>
        <w:gridCol w:w="1843"/>
        <w:gridCol w:w="850"/>
        <w:gridCol w:w="2127"/>
      </w:tblGrid>
      <w:tr>
        <w:trPr>
          <w:cantSplit/>
          <w:trHeight w:val="240"/>
        </w:trPr>
        <w:tc>
          <w:tcPr>
            <w:tcW w:w="138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lastRenderedPageBreak/>
              <w:t xml:space="preserve">School </w:t>
            </w:r>
          </w:p>
        </w:tc>
        <w:tc>
          <w:tcPr>
            <w:tcW w:w="3969"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708"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Period</w:t>
            </w:r>
          </w:p>
        </w:tc>
        <w:tc>
          <w:tcPr>
            <w:tcW w:w="2835"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r>
              <w:rPr>
                <w:rFonts w:ascii="Arial" w:hAnsi="Arial" w:cs="Arial"/>
              </w:rPr>
              <w:t>2017/18</w:t>
            </w:r>
          </w:p>
        </w:tc>
        <w:tc>
          <w:tcPr>
            <w:tcW w:w="113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Auditor</w:t>
            </w:r>
          </w:p>
        </w:tc>
        <w:tc>
          <w:tcPr>
            <w:tcW w:w="1843"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850"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Date</w:t>
            </w:r>
          </w:p>
        </w:tc>
        <w:tc>
          <w:tcPr>
            <w:tcW w:w="2127" w:type="dxa"/>
            <w:tcBorders>
              <w:top w:val="nil"/>
              <w:left w:val="nil"/>
              <w:bottom w:val="nil"/>
              <w:right w:val="nil"/>
            </w:tcBorders>
            <w:shd w:val="clear" w:color="auto" w:fill="E5DFEC" w:themeFill="accent4" w:themeFillTint="33"/>
          </w:tcPr>
          <w:p>
            <w:pPr>
              <w:pStyle w:val="Header"/>
              <w:keepNext/>
              <w:keepLines/>
              <w:tabs>
                <w:tab w:val="clear" w:pos="4153"/>
              </w:tabs>
              <w:jc w:val="both"/>
              <w:rPr>
                <w:rFonts w:ascii="Arial" w:hAnsi="Arial" w:cs="Arial"/>
              </w:rPr>
            </w:pPr>
          </w:p>
        </w:tc>
      </w:tr>
      <w:tr>
        <w:trPr>
          <w:cantSplit/>
          <w:trHeight w:val="240"/>
        </w:trPr>
        <w:tc>
          <w:tcPr>
            <w:tcW w:w="138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Type:</w:t>
            </w:r>
          </w:p>
        </w:tc>
        <w:tc>
          <w:tcPr>
            <w:tcW w:w="7512" w:type="dxa"/>
            <w:gridSpan w:val="3"/>
            <w:tcBorders>
              <w:top w:val="nil"/>
              <w:left w:val="nil"/>
              <w:bottom w:val="nil"/>
              <w:right w:val="nil"/>
            </w:tcBorders>
            <w:shd w:val="clear" w:color="auto" w:fill="E5DFEC" w:themeFill="accent4" w:themeFillTint="33"/>
          </w:tcPr>
          <w:p>
            <w:pPr>
              <w:pStyle w:val="Header"/>
              <w:keepNext/>
              <w:keepLines/>
              <w:jc w:val="both"/>
              <w:rPr>
                <w:rFonts w:ascii="Arial" w:hAnsi="Arial" w:cs="Arial"/>
              </w:rPr>
            </w:pPr>
            <w:r>
              <w:rPr>
                <w:rFonts w:ascii="Arial" w:hAnsi="Arial" w:cs="Arial"/>
              </w:rPr>
              <w:t>Schools</w:t>
            </w:r>
          </w:p>
        </w:tc>
        <w:tc>
          <w:tcPr>
            <w:tcW w:w="113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p>
        </w:tc>
        <w:tc>
          <w:tcPr>
            <w:tcW w:w="1843"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850"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p>
        </w:tc>
        <w:tc>
          <w:tcPr>
            <w:tcW w:w="2127" w:type="dxa"/>
            <w:tcBorders>
              <w:top w:val="nil"/>
              <w:left w:val="nil"/>
              <w:bottom w:val="nil"/>
              <w:right w:val="nil"/>
            </w:tcBorders>
            <w:shd w:val="clear" w:color="auto" w:fill="E5DFEC" w:themeFill="accent4" w:themeFillTint="33"/>
          </w:tcPr>
          <w:p>
            <w:pPr>
              <w:pStyle w:val="Header"/>
              <w:keepNext/>
              <w:keepLines/>
              <w:tabs>
                <w:tab w:val="clear" w:pos="4153"/>
              </w:tabs>
              <w:jc w:val="both"/>
              <w:rPr>
                <w:rFonts w:ascii="Arial" w:hAnsi="Arial" w:cs="Arial"/>
              </w:rPr>
            </w:pPr>
          </w:p>
        </w:tc>
      </w:tr>
      <w:tr>
        <w:trPr>
          <w:cantSplit/>
          <w:trHeight w:val="240"/>
        </w:trPr>
        <w:tc>
          <w:tcPr>
            <w:tcW w:w="138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p>
        </w:tc>
        <w:tc>
          <w:tcPr>
            <w:tcW w:w="7512" w:type="dxa"/>
            <w:gridSpan w:val="3"/>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113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Reviewed by</w:t>
            </w:r>
          </w:p>
        </w:tc>
        <w:tc>
          <w:tcPr>
            <w:tcW w:w="1843"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850"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Date</w:t>
            </w:r>
          </w:p>
        </w:tc>
        <w:tc>
          <w:tcPr>
            <w:tcW w:w="2127" w:type="dxa"/>
            <w:tcBorders>
              <w:top w:val="nil"/>
              <w:left w:val="nil"/>
              <w:bottom w:val="nil"/>
              <w:right w:val="nil"/>
            </w:tcBorders>
            <w:shd w:val="clear" w:color="auto" w:fill="E5DFEC" w:themeFill="accent4" w:themeFillTint="33"/>
          </w:tcPr>
          <w:p>
            <w:pPr>
              <w:pStyle w:val="Header"/>
              <w:keepNext/>
              <w:keepLines/>
              <w:tabs>
                <w:tab w:val="clear" w:pos="4153"/>
              </w:tabs>
              <w:jc w:val="both"/>
              <w:rPr>
                <w:rFonts w:ascii="Arial" w:hAnsi="Arial" w:cs="Arial"/>
              </w:rPr>
            </w:pPr>
          </w:p>
        </w:tc>
      </w:tr>
      <w:tr>
        <w:trPr>
          <w:cantSplit/>
          <w:trHeight w:val="240"/>
        </w:trPr>
        <w:tc>
          <w:tcPr>
            <w:tcW w:w="1384" w:type="dxa"/>
            <w:tcBorders>
              <w:top w:val="nil"/>
              <w:left w:val="nil"/>
              <w:bottom w:val="single" w:sz="12" w:space="0" w:color="auto"/>
              <w:right w:val="nil"/>
            </w:tcBorders>
            <w:shd w:val="clear" w:color="auto" w:fill="E5DFEC" w:themeFill="accent4" w:themeFillTint="33"/>
          </w:tcPr>
          <w:p>
            <w:pPr>
              <w:pStyle w:val="Header"/>
              <w:keepNext/>
              <w:keepLines/>
              <w:spacing w:before="60" w:after="60"/>
              <w:jc w:val="both"/>
              <w:rPr>
                <w:rFonts w:ascii="Arial" w:hAnsi="Arial" w:cs="Arial"/>
                <w:sz w:val="16"/>
              </w:rPr>
            </w:pPr>
            <w:r>
              <w:rPr>
                <w:rFonts w:ascii="Arial" w:hAnsi="Arial" w:cs="Arial"/>
                <w:sz w:val="16"/>
              </w:rPr>
              <w:t>Subject Area:</w:t>
            </w:r>
          </w:p>
        </w:tc>
        <w:tc>
          <w:tcPr>
            <w:tcW w:w="13466" w:type="dxa"/>
            <w:gridSpan w:val="7"/>
            <w:tcBorders>
              <w:top w:val="nil"/>
              <w:left w:val="nil"/>
              <w:bottom w:val="single" w:sz="12" w:space="0" w:color="auto"/>
              <w:right w:val="nil"/>
            </w:tcBorders>
            <w:shd w:val="clear" w:color="auto" w:fill="E5DFEC" w:themeFill="accent4" w:themeFillTint="33"/>
          </w:tcPr>
          <w:p>
            <w:pPr>
              <w:jc w:val="both"/>
              <w:rPr>
                <w:rFonts w:ascii="Arial" w:hAnsi="Arial" w:cs="Arial"/>
                <w:sz w:val="32"/>
                <w:szCs w:val="32"/>
              </w:rPr>
            </w:pPr>
            <w:r>
              <w:rPr>
                <w:rFonts w:ascii="Arial" w:hAnsi="Arial" w:cs="Arial"/>
                <w:b/>
                <w:sz w:val="32"/>
                <w:szCs w:val="32"/>
              </w:rPr>
              <w:t>Procurement</w:t>
            </w:r>
            <w:r>
              <w:rPr>
                <w:rFonts w:ascii="Arial" w:hAnsi="Arial" w:cs="Arial"/>
                <w:b/>
                <w:sz w:val="32"/>
                <w:szCs w:val="32"/>
              </w:rPr>
              <w:tab/>
              <w:t>[5]</w:t>
            </w:r>
          </w:p>
          <w:p>
            <w:pPr>
              <w:pStyle w:val="Header"/>
              <w:keepNext/>
              <w:keepLines/>
              <w:tabs>
                <w:tab w:val="clear" w:pos="4153"/>
              </w:tabs>
              <w:spacing w:before="60" w:after="60"/>
              <w:jc w:val="both"/>
              <w:rPr>
                <w:rFonts w:ascii="Arial" w:hAnsi="Arial" w:cs="Arial"/>
                <w:sz w:val="16"/>
              </w:rPr>
            </w:pPr>
          </w:p>
        </w:tc>
      </w:tr>
    </w:tbl>
    <w:p>
      <w:pPr>
        <w:jc w:val="both"/>
        <w:rPr>
          <w:rFonts w:ascii="Arial" w:hAnsi="Arial" w:cs="Arial"/>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423"/>
        <w:gridCol w:w="4678"/>
        <w:gridCol w:w="1813"/>
        <w:gridCol w:w="1418"/>
        <w:gridCol w:w="1418"/>
      </w:tblGrid>
      <w:tr>
        <w:trPr>
          <w:tblHeader/>
        </w:trPr>
        <w:tc>
          <w:tcPr>
            <w:tcW w:w="1101" w:type="dxa"/>
            <w:tcBorders>
              <w:right w:val="nil"/>
            </w:tcBorders>
            <w:shd w:val="clear" w:color="auto" w:fill="FFFF00"/>
          </w:tcPr>
          <w:p>
            <w:pPr>
              <w:jc w:val="both"/>
              <w:rPr>
                <w:rFonts w:ascii="Arial" w:hAnsi="Arial" w:cs="Arial"/>
                <w:b/>
              </w:rPr>
            </w:pPr>
            <w:r>
              <w:rPr>
                <w:rFonts w:ascii="Arial" w:hAnsi="Arial" w:cs="Arial"/>
                <w:b/>
              </w:rPr>
              <w:t>Ref</w:t>
            </w:r>
          </w:p>
          <w:p>
            <w:pPr>
              <w:jc w:val="both"/>
              <w:rPr>
                <w:rFonts w:ascii="Arial" w:hAnsi="Arial" w:cs="Arial"/>
                <w:b/>
                <w:i/>
              </w:rPr>
            </w:pPr>
            <w:r>
              <w:rPr>
                <w:rFonts w:ascii="Arial" w:hAnsi="Arial" w:cs="Arial"/>
                <w:b/>
                <w:i/>
              </w:rPr>
              <w:t>Key</w:t>
            </w:r>
          </w:p>
        </w:tc>
        <w:tc>
          <w:tcPr>
            <w:tcW w:w="4423" w:type="dxa"/>
            <w:tcBorders>
              <w:left w:val="nil"/>
            </w:tcBorders>
            <w:shd w:val="clear" w:color="auto" w:fill="FFFF00"/>
          </w:tcPr>
          <w:p>
            <w:pPr>
              <w:jc w:val="both"/>
              <w:rPr>
                <w:rFonts w:ascii="Arial" w:hAnsi="Arial" w:cs="Arial"/>
                <w:b/>
              </w:rPr>
            </w:pPr>
            <w:r>
              <w:rPr>
                <w:rFonts w:ascii="Arial" w:hAnsi="Arial" w:cs="Arial"/>
                <w:b/>
              </w:rPr>
              <w:t>Control Process</w:t>
            </w:r>
          </w:p>
        </w:tc>
        <w:tc>
          <w:tcPr>
            <w:tcW w:w="4678" w:type="dxa"/>
            <w:shd w:val="clear" w:color="auto" w:fill="FFFF00"/>
          </w:tcPr>
          <w:p>
            <w:pPr>
              <w:jc w:val="both"/>
              <w:rPr>
                <w:rFonts w:ascii="Arial" w:hAnsi="Arial" w:cs="Arial"/>
                <w:b/>
              </w:rPr>
            </w:pPr>
            <w:r>
              <w:rPr>
                <w:rFonts w:ascii="Arial" w:hAnsi="Arial" w:cs="Arial"/>
                <w:b/>
              </w:rPr>
              <w:t>Testing Procedure</w:t>
            </w:r>
          </w:p>
        </w:tc>
        <w:tc>
          <w:tcPr>
            <w:tcW w:w="4649" w:type="dxa"/>
            <w:gridSpan w:val="3"/>
            <w:shd w:val="clear" w:color="auto" w:fill="FFFF00"/>
          </w:tcPr>
          <w:p>
            <w:pPr>
              <w:jc w:val="both"/>
              <w:rPr>
                <w:rFonts w:ascii="Arial" w:hAnsi="Arial" w:cs="Arial"/>
                <w:b/>
              </w:rPr>
            </w:pPr>
            <w:r>
              <w:rPr>
                <w:rFonts w:ascii="Arial" w:hAnsi="Arial" w:cs="Arial"/>
                <w:b/>
              </w:rPr>
              <w:t>Completed by</w:t>
            </w:r>
            <w:r>
              <w:rPr>
                <w:rFonts w:ascii="Arial" w:hAnsi="Arial" w:cs="Arial"/>
                <w:b/>
              </w:rPr>
              <w:tab/>
              <w:t>Date</w:t>
            </w:r>
            <w:r>
              <w:rPr>
                <w:rFonts w:ascii="Arial" w:hAnsi="Arial" w:cs="Arial"/>
                <w:b/>
              </w:rPr>
              <w:tab/>
              <w:t>Result</w:t>
            </w:r>
          </w:p>
        </w:tc>
      </w:tr>
      <w:tr>
        <w:tc>
          <w:tcPr>
            <w:tcW w:w="1101" w:type="dxa"/>
            <w:tcBorders>
              <w:bottom w:val="nil"/>
              <w:right w:val="nil"/>
            </w:tcBorders>
            <w:shd w:val="clear" w:color="auto" w:fill="FFFF99"/>
          </w:tcPr>
          <w:p>
            <w:pPr>
              <w:spacing w:before="120" w:after="120"/>
              <w:jc w:val="both"/>
              <w:rPr>
                <w:rFonts w:ascii="Arial" w:hAnsi="Arial" w:cs="Arial"/>
                <w:i/>
              </w:rPr>
            </w:pPr>
            <w:r>
              <w:rPr>
                <w:rFonts w:ascii="Arial" w:hAnsi="Arial" w:cs="Arial"/>
              </w:rPr>
              <w:t>5.1.1</w:t>
            </w:r>
          </w:p>
        </w:tc>
        <w:tc>
          <w:tcPr>
            <w:tcW w:w="9101" w:type="dxa"/>
            <w:gridSpan w:val="2"/>
            <w:tcBorders>
              <w:left w:val="nil"/>
              <w:bottom w:val="nil"/>
            </w:tcBorders>
            <w:shd w:val="clear" w:color="auto" w:fill="FFFF99"/>
          </w:tcPr>
          <w:p>
            <w:pPr>
              <w:spacing w:before="120" w:after="120"/>
              <w:jc w:val="both"/>
              <w:rPr>
                <w:rFonts w:ascii="Arial" w:hAnsi="Arial" w:cs="Arial"/>
                <w:b/>
              </w:rPr>
            </w:pPr>
            <w:r>
              <w:rPr>
                <w:rFonts w:ascii="Arial" w:hAnsi="Arial" w:cs="Arial"/>
                <w:b/>
              </w:rPr>
              <w:t>Official orders are raised and appropriately authorised</w:t>
            </w:r>
          </w:p>
        </w:tc>
        <w:tc>
          <w:tcPr>
            <w:tcW w:w="1813" w:type="dxa"/>
            <w:tcBorders>
              <w:bottom w:val="nil"/>
              <w:right w:val="nil"/>
            </w:tcBorders>
          </w:tcPr>
          <w:p>
            <w:pPr>
              <w:spacing w:before="120" w:after="120"/>
              <w:jc w:val="both"/>
              <w:rPr>
                <w:rFonts w:ascii="Arial" w:hAnsi="Arial" w:cs="Arial"/>
                <w:u w:val="single"/>
              </w:rPr>
            </w:pPr>
          </w:p>
        </w:tc>
        <w:tc>
          <w:tcPr>
            <w:tcW w:w="1418" w:type="dxa"/>
            <w:tcBorders>
              <w:left w:val="nil"/>
              <w:bottom w:val="nil"/>
              <w:right w:val="nil"/>
            </w:tcBorders>
          </w:tcPr>
          <w:p>
            <w:pPr>
              <w:spacing w:before="120" w:after="120"/>
              <w:jc w:val="both"/>
              <w:rPr>
                <w:rFonts w:ascii="Arial" w:hAnsi="Arial" w:cs="Arial"/>
                <w:u w:val="single"/>
              </w:rPr>
            </w:pPr>
          </w:p>
        </w:tc>
        <w:tc>
          <w:tcPr>
            <w:tcW w:w="1418" w:type="dxa"/>
            <w:tcBorders>
              <w:left w:val="nil"/>
              <w:bottom w:val="nil"/>
            </w:tcBorders>
          </w:tcPr>
          <w:p>
            <w:pPr>
              <w:spacing w:before="120" w:after="120"/>
              <w:jc w:val="both"/>
              <w:rPr>
                <w:rFonts w:ascii="Arial" w:hAnsi="Arial" w:cs="Arial"/>
              </w:rPr>
            </w:pPr>
          </w:p>
        </w:tc>
      </w:tr>
      <w:tr>
        <w:tc>
          <w:tcPr>
            <w:tcW w:w="1101" w:type="dxa"/>
            <w:tcBorders>
              <w:top w:val="nil"/>
              <w:right w:val="nil"/>
            </w:tcBorders>
          </w:tcPr>
          <w:p>
            <w:pPr>
              <w:spacing w:before="120" w:after="120"/>
              <w:jc w:val="both"/>
              <w:rPr>
                <w:rFonts w:ascii="Arial" w:hAnsi="Arial" w:cs="Arial"/>
                <w:i/>
              </w:rPr>
            </w:pPr>
          </w:p>
        </w:tc>
        <w:tc>
          <w:tcPr>
            <w:tcW w:w="4423" w:type="dxa"/>
            <w:tcBorders>
              <w:top w:val="nil"/>
              <w:left w:val="nil"/>
              <w:right w:val="nil"/>
            </w:tcBorders>
          </w:tcPr>
          <w:p>
            <w:pPr>
              <w:spacing w:before="120" w:after="120"/>
              <w:jc w:val="both"/>
              <w:rPr>
                <w:rFonts w:ascii="Arial" w:hAnsi="Arial" w:cs="Arial"/>
              </w:rPr>
            </w:pPr>
            <w:r>
              <w:rPr>
                <w:rFonts w:ascii="Arial" w:hAnsi="Arial" w:cs="Arial"/>
              </w:rPr>
              <w:t>Official orders should be raised on SIMS, in order to commit the expenditure on the school's accounting system. All orders should be appropriately authorised by a certifying officer and a signed copy of the official order should be retained on file.</w:t>
            </w:r>
          </w:p>
        </w:tc>
        <w:tc>
          <w:tcPr>
            <w:tcW w:w="4678" w:type="dxa"/>
            <w:tcBorders>
              <w:top w:val="nil"/>
              <w:left w:val="nil"/>
            </w:tcBorders>
          </w:tcPr>
          <w:p>
            <w:pPr>
              <w:spacing w:before="120" w:after="120"/>
              <w:jc w:val="both"/>
              <w:rPr>
                <w:rFonts w:ascii="Arial" w:hAnsi="Arial" w:cs="Arial"/>
              </w:rPr>
            </w:pPr>
            <w:r>
              <w:rPr>
                <w:rFonts w:ascii="Arial" w:hAnsi="Arial" w:cs="Arial"/>
              </w:rPr>
              <w:t>Obtain a copy of the Bank History Report from SIMS, detailing all transactions for the financial year. Using this report, select a random sample of 15 payments (Where necessary include high value purchases in your sample) and perform the following tests:</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 xml:space="preserve">1) Check that purchase orders are appropriately </w:t>
            </w:r>
            <w:r>
              <w:rPr>
                <w:rFonts w:ascii="Arial" w:hAnsi="Arial" w:cs="Arial"/>
                <w:b/>
              </w:rPr>
              <w:t xml:space="preserve">certified </w:t>
            </w:r>
            <w:r>
              <w:rPr>
                <w:rFonts w:ascii="Arial" w:hAnsi="Arial" w:cs="Arial"/>
              </w:rPr>
              <w:t>preferably by the Head Teacher or a Senior Member of staff who has been approved by the Governing Body or Head Teacher, in compliance with the Financial Policy or the Scheme of Delegation. (refer test 1.1.4)</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2) Check that, where necessary, for higher value purchases, that approval from the Governing Body or Finance Committee has been obtained.</w:t>
            </w:r>
          </w:p>
        </w:tc>
        <w:tc>
          <w:tcPr>
            <w:tcW w:w="4649" w:type="dxa"/>
            <w:gridSpan w:val="3"/>
            <w:tcBorders>
              <w:top w:val="nil"/>
            </w:tcBorders>
          </w:tcPr>
          <w:p>
            <w:pPr>
              <w:spacing w:before="120" w:after="120"/>
              <w:jc w:val="both"/>
              <w:rPr>
                <w:rFonts w:ascii="Arial" w:hAnsi="Arial" w:cs="Arial"/>
              </w:rPr>
            </w:pPr>
          </w:p>
        </w:tc>
      </w:tr>
      <w:tr>
        <w:tc>
          <w:tcPr>
            <w:tcW w:w="1101" w:type="dxa"/>
            <w:tcBorders>
              <w:bottom w:val="nil"/>
              <w:right w:val="nil"/>
            </w:tcBorders>
            <w:shd w:val="clear" w:color="auto" w:fill="FFFF99"/>
          </w:tcPr>
          <w:p>
            <w:pPr>
              <w:spacing w:before="120" w:after="120"/>
              <w:jc w:val="both"/>
              <w:rPr>
                <w:rFonts w:ascii="Arial" w:hAnsi="Arial" w:cs="Arial"/>
                <w:i/>
              </w:rPr>
            </w:pPr>
            <w:r>
              <w:rPr>
                <w:rFonts w:ascii="Arial" w:hAnsi="Arial" w:cs="Arial"/>
              </w:rPr>
              <w:t>5.1.2</w:t>
            </w:r>
          </w:p>
        </w:tc>
        <w:tc>
          <w:tcPr>
            <w:tcW w:w="9101" w:type="dxa"/>
            <w:gridSpan w:val="2"/>
            <w:tcBorders>
              <w:left w:val="nil"/>
              <w:bottom w:val="nil"/>
            </w:tcBorders>
            <w:shd w:val="clear" w:color="auto" w:fill="FFFF99"/>
          </w:tcPr>
          <w:p>
            <w:pPr>
              <w:spacing w:before="120" w:after="120"/>
              <w:jc w:val="both"/>
              <w:rPr>
                <w:rFonts w:ascii="Arial" w:hAnsi="Arial" w:cs="Arial"/>
                <w:b/>
              </w:rPr>
            </w:pPr>
            <w:r>
              <w:rPr>
                <w:rFonts w:ascii="Arial" w:hAnsi="Arial" w:cs="Arial"/>
                <w:b/>
              </w:rPr>
              <w:t>All orders are appropriate for the School</w:t>
            </w:r>
          </w:p>
        </w:tc>
        <w:tc>
          <w:tcPr>
            <w:tcW w:w="1813" w:type="dxa"/>
            <w:tcBorders>
              <w:bottom w:val="nil"/>
              <w:right w:val="nil"/>
            </w:tcBorders>
          </w:tcPr>
          <w:p>
            <w:pPr>
              <w:spacing w:before="120" w:after="120"/>
              <w:jc w:val="both"/>
              <w:rPr>
                <w:rFonts w:ascii="Arial" w:hAnsi="Arial" w:cs="Arial"/>
                <w:u w:val="single"/>
              </w:rPr>
            </w:pPr>
          </w:p>
        </w:tc>
        <w:tc>
          <w:tcPr>
            <w:tcW w:w="1418" w:type="dxa"/>
            <w:tcBorders>
              <w:left w:val="nil"/>
              <w:bottom w:val="nil"/>
              <w:right w:val="nil"/>
            </w:tcBorders>
          </w:tcPr>
          <w:p>
            <w:pPr>
              <w:spacing w:before="120" w:after="120"/>
              <w:jc w:val="both"/>
              <w:rPr>
                <w:rFonts w:ascii="Arial" w:hAnsi="Arial" w:cs="Arial"/>
                <w:u w:val="single"/>
              </w:rPr>
            </w:pPr>
          </w:p>
        </w:tc>
        <w:tc>
          <w:tcPr>
            <w:tcW w:w="1418" w:type="dxa"/>
            <w:tcBorders>
              <w:left w:val="nil"/>
              <w:bottom w:val="nil"/>
            </w:tcBorders>
          </w:tcPr>
          <w:p>
            <w:pPr>
              <w:spacing w:before="120" w:after="120"/>
              <w:jc w:val="both"/>
              <w:rPr>
                <w:rFonts w:ascii="Arial" w:hAnsi="Arial" w:cs="Arial"/>
              </w:rPr>
            </w:pPr>
          </w:p>
        </w:tc>
      </w:tr>
      <w:tr>
        <w:tc>
          <w:tcPr>
            <w:tcW w:w="1101" w:type="dxa"/>
            <w:tcBorders>
              <w:top w:val="nil"/>
              <w:right w:val="nil"/>
            </w:tcBorders>
          </w:tcPr>
          <w:p>
            <w:pPr>
              <w:spacing w:before="120" w:after="120"/>
              <w:jc w:val="both"/>
              <w:rPr>
                <w:rFonts w:ascii="Arial" w:hAnsi="Arial" w:cs="Arial"/>
                <w:i/>
              </w:rPr>
            </w:pPr>
          </w:p>
        </w:tc>
        <w:tc>
          <w:tcPr>
            <w:tcW w:w="4423" w:type="dxa"/>
            <w:tcBorders>
              <w:top w:val="nil"/>
              <w:left w:val="nil"/>
              <w:right w:val="nil"/>
            </w:tcBorders>
          </w:tcPr>
          <w:p>
            <w:pPr>
              <w:spacing w:before="120" w:after="120"/>
              <w:jc w:val="both"/>
              <w:rPr>
                <w:rFonts w:ascii="Arial" w:hAnsi="Arial" w:cs="Arial"/>
              </w:rPr>
            </w:pPr>
            <w:r>
              <w:rPr>
                <w:rFonts w:ascii="Arial" w:hAnsi="Arial" w:cs="Arial"/>
              </w:rPr>
              <w:t>All major purchases should be in accordance with the 'Schools Development Plan' and all other purchases should be appropriate for the needs of the school.</w:t>
            </w:r>
          </w:p>
        </w:tc>
        <w:tc>
          <w:tcPr>
            <w:tcW w:w="4678" w:type="dxa"/>
            <w:tcBorders>
              <w:top w:val="nil"/>
              <w:left w:val="nil"/>
            </w:tcBorders>
          </w:tcPr>
          <w:p>
            <w:pPr>
              <w:spacing w:before="120" w:after="120"/>
              <w:jc w:val="both"/>
              <w:rPr>
                <w:rFonts w:ascii="Arial" w:hAnsi="Arial" w:cs="Arial"/>
              </w:rPr>
            </w:pPr>
            <w:r>
              <w:rPr>
                <w:rFonts w:ascii="Arial" w:hAnsi="Arial" w:cs="Arial"/>
              </w:rPr>
              <w:t xml:space="preserve">1) For the sample of purchases tested (refer to test 5.1.1) establish whether all transactions tested are for goods and services that are reasonable for the use of the school, (i.e. Orders are only used for goods and services provided to the school.) </w:t>
            </w:r>
            <w:r>
              <w:rPr>
                <w:rFonts w:ascii="Arial" w:hAnsi="Arial" w:cs="Arial"/>
                <w:b/>
              </w:rPr>
              <w:t xml:space="preserve">Individuals must not use official orders to obtain goods or services for private use.  School funds must not be used to buy gifts or provide benefits in kind for staff </w:t>
            </w:r>
            <w:r>
              <w:rPr>
                <w:rFonts w:ascii="Arial" w:hAnsi="Arial" w:cs="Arial"/>
                <w:b/>
              </w:rPr>
              <w:lastRenderedPageBreak/>
              <w:t>members</w:t>
            </w:r>
            <w:r>
              <w:rPr>
                <w:rFonts w:ascii="Arial" w:hAnsi="Arial" w:cs="Arial"/>
              </w:rPr>
              <w:t>.</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2) Check the sample of purchases selected for testing to check that there is no evidence of goods being ordered for the private use of employees.</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3) Confirm that no payments are made to individuals, except for the re-imbursement of expenses to staff. (Refer to the HMRC self-employed regulations)</w:t>
            </w:r>
          </w:p>
        </w:tc>
        <w:tc>
          <w:tcPr>
            <w:tcW w:w="4649" w:type="dxa"/>
            <w:gridSpan w:val="3"/>
            <w:tcBorders>
              <w:top w:val="nil"/>
            </w:tcBorders>
          </w:tcPr>
          <w:p>
            <w:pPr>
              <w:spacing w:before="120" w:after="120"/>
              <w:jc w:val="both"/>
              <w:rPr>
                <w:rFonts w:ascii="Arial" w:hAnsi="Arial" w:cs="Arial"/>
              </w:rPr>
            </w:pPr>
          </w:p>
        </w:tc>
      </w:tr>
      <w:tr>
        <w:tc>
          <w:tcPr>
            <w:tcW w:w="1101" w:type="dxa"/>
            <w:tcBorders>
              <w:bottom w:val="nil"/>
              <w:right w:val="nil"/>
            </w:tcBorders>
            <w:shd w:val="clear" w:color="auto" w:fill="FFFF99"/>
          </w:tcPr>
          <w:p>
            <w:pPr>
              <w:spacing w:before="120" w:after="120"/>
              <w:jc w:val="both"/>
              <w:rPr>
                <w:rFonts w:ascii="Arial" w:hAnsi="Arial" w:cs="Arial"/>
                <w:i/>
              </w:rPr>
            </w:pPr>
            <w:r>
              <w:rPr>
                <w:rFonts w:ascii="Arial" w:hAnsi="Arial" w:cs="Arial"/>
              </w:rPr>
              <w:lastRenderedPageBreak/>
              <w:t>5.1.3</w:t>
            </w:r>
          </w:p>
        </w:tc>
        <w:tc>
          <w:tcPr>
            <w:tcW w:w="9101" w:type="dxa"/>
            <w:gridSpan w:val="2"/>
            <w:tcBorders>
              <w:left w:val="nil"/>
              <w:bottom w:val="nil"/>
            </w:tcBorders>
            <w:shd w:val="clear" w:color="auto" w:fill="FFFF99"/>
          </w:tcPr>
          <w:p>
            <w:pPr>
              <w:spacing w:before="120" w:after="120"/>
              <w:jc w:val="both"/>
              <w:rPr>
                <w:rFonts w:ascii="Arial" w:hAnsi="Arial" w:cs="Arial"/>
                <w:b/>
              </w:rPr>
            </w:pPr>
            <w:r>
              <w:rPr>
                <w:rFonts w:ascii="Arial" w:hAnsi="Arial" w:cs="Arial"/>
                <w:b/>
              </w:rPr>
              <w:t>Written Orders are used and are raised in advance of purchases being initiated</w:t>
            </w:r>
          </w:p>
        </w:tc>
        <w:tc>
          <w:tcPr>
            <w:tcW w:w="1813" w:type="dxa"/>
            <w:tcBorders>
              <w:bottom w:val="nil"/>
              <w:right w:val="nil"/>
            </w:tcBorders>
          </w:tcPr>
          <w:p>
            <w:pPr>
              <w:spacing w:before="120" w:after="120"/>
              <w:jc w:val="both"/>
              <w:rPr>
                <w:rFonts w:ascii="Arial" w:hAnsi="Arial" w:cs="Arial"/>
                <w:u w:val="single"/>
              </w:rPr>
            </w:pPr>
          </w:p>
        </w:tc>
        <w:tc>
          <w:tcPr>
            <w:tcW w:w="1418" w:type="dxa"/>
            <w:tcBorders>
              <w:left w:val="nil"/>
              <w:bottom w:val="nil"/>
              <w:right w:val="nil"/>
            </w:tcBorders>
          </w:tcPr>
          <w:p>
            <w:pPr>
              <w:spacing w:before="120" w:after="120"/>
              <w:jc w:val="both"/>
              <w:rPr>
                <w:rFonts w:ascii="Arial" w:hAnsi="Arial" w:cs="Arial"/>
                <w:u w:val="single"/>
              </w:rPr>
            </w:pPr>
          </w:p>
        </w:tc>
        <w:tc>
          <w:tcPr>
            <w:tcW w:w="1418" w:type="dxa"/>
            <w:tcBorders>
              <w:left w:val="nil"/>
              <w:bottom w:val="nil"/>
            </w:tcBorders>
          </w:tcPr>
          <w:p>
            <w:pPr>
              <w:spacing w:before="120" w:after="120"/>
              <w:jc w:val="both"/>
              <w:rPr>
                <w:rFonts w:ascii="Arial" w:hAnsi="Arial" w:cs="Arial"/>
              </w:rPr>
            </w:pPr>
          </w:p>
        </w:tc>
      </w:tr>
      <w:tr>
        <w:tc>
          <w:tcPr>
            <w:tcW w:w="1101" w:type="dxa"/>
            <w:tcBorders>
              <w:top w:val="nil"/>
              <w:right w:val="nil"/>
            </w:tcBorders>
          </w:tcPr>
          <w:p>
            <w:pPr>
              <w:spacing w:before="120" w:after="120"/>
              <w:jc w:val="both"/>
              <w:rPr>
                <w:rFonts w:ascii="Arial" w:hAnsi="Arial" w:cs="Arial"/>
                <w:i/>
              </w:rPr>
            </w:pPr>
          </w:p>
        </w:tc>
        <w:tc>
          <w:tcPr>
            <w:tcW w:w="4423" w:type="dxa"/>
            <w:tcBorders>
              <w:top w:val="nil"/>
              <w:left w:val="nil"/>
              <w:right w:val="nil"/>
            </w:tcBorders>
          </w:tcPr>
          <w:p>
            <w:pPr>
              <w:spacing w:before="120" w:after="120"/>
              <w:jc w:val="both"/>
              <w:rPr>
                <w:rFonts w:ascii="Arial" w:hAnsi="Arial" w:cs="Arial"/>
              </w:rPr>
            </w:pPr>
            <w:r>
              <w:rPr>
                <w:rFonts w:ascii="Arial" w:hAnsi="Arial" w:cs="Arial"/>
              </w:rPr>
              <w:t>Official pre-numbered orders should be used for all goods and services except utilities, rents, rates and petty cash payments. Where urgency requires an oral order this should be confirmed by a written order.</w:t>
            </w:r>
          </w:p>
        </w:tc>
        <w:tc>
          <w:tcPr>
            <w:tcW w:w="4678" w:type="dxa"/>
            <w:tcBorders>
              <w:top w:val="nil"/>
              <w:left w:val="nil"/>
            </w:tcBorders>
          </w:tcPr>
          <w:p>
            <w:pPr>
              <w:spacing w:before="120" w:after="120"/>
              <w:jc w:val="both"/>
              <w:rPr>
                <w:rFonts w:ascii="Arial" w:hAnsi="Arial" w:cs="Arial"/>
              </w:rPr>
            </w:pPr>
            <w:r>
              <w:rPr>
                <w:rFonts w:ascii="Arial" w:hAnsi="Arial" w:cs="Arial"/>
              </w:rPr>
              <w:t>For the sample of transactions tested (refer to test 5.1.1), establish whether:</w:t>
            </w:r>
          </w:p>
          <w:p>
            <w:pPr>
              <w:spacing w:before="120" w:after="120"/>
              <w:jc w:val="both"/>
              <w:rPr>
                <w:rFonts w:ascii="Arial" w:hAnsi="Arial" w:cs="Arial"/>
              </w:rPr>
            </w:pPr>
            <w:r>
              <w:rPr>
                <w:rFonts w:ascii="Arial" w:hAnsi="Arial" w:cs="Arial"/>
              </w:rPr>
              <w:t>1) Official pre-numbered orders are used for all goods and services except utilities, rents, rates and petty cash payments.</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 xml:space="preserve">2) Orders are raised in </w:t>
            </w:r>
            <w:r>
              <w:rPr>
                <w:rFonts w:ascii="Arial" w:hAnsi="Arial" w:cs="Arial"/>
                <w:b/>
              </w:rPr>
              <w:t>advance</w:t>
            </w:r>
            <w:r>
              <w:rPr>
                <w:rFonts w:ascii="Arial" w:hAnsi="Arial" w:cs="Arial"/>
              </w:rPr>
              <w:t xml:space="preserve"> of purchases being initiated.</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(Where urgency requires an oral order this should be confirmed by a written order.)</w:t>
            </w:r>
          </w:p>
        </w:tc>
        <w:tc>
          <w:tcPr>
            <w:tcW w:w="4649" w:type="dxa"/>
            <w:gridSpan w:val="3"/>
            <w:tcBorders>
              <w:top w:val="nil"/>
            </w:tcBorders>
          </w:tcPr>
          <w:p>
            <w:pPr>
              <w:spacing w:before="120" w:after="120"/>
              <w:jc w:val="both"/>
              <w:rPr>
                <w:rFonts w:ascii="Arial" w:hAnsi="Arial" w:cs="Arial"/>
              </w:rPr>
            </w:pPr>
          </w:p>
        </w:tc>
      </w:tr>
      <w:tr>
        <w:tc>
          <w:tcPr>
            <w:tcW w:w="1101" w:type="dxa"/>
            <w:tcBorders>
              <w:bottom w:val="nil"/>
              <w:right w:val="nil"/>
            </w:tcBorders>
            <w:shd w:val="clear" w:color="auto" w:fill="FFFF99"/>
          </w:tcPr>
          <w:p>
            <w:pPr>
              <w:spacing w:before="120" w:after="120"/>
              <w:jc w:val="both"/>
              <w:rPr>
                <w:rFonts w:ascii="Arial" w:hAnsi="Arial" w:cs="Arial"/>
                <w:i/>
              </w:rPr>
            </w:pPr>
            <w:r>
              <w:rPr>
                <w:rFonts w:ascii="Arial" w:hAnsi="Arial" w:cs="Arial"/>
              </w:rPr>
              <w:t>5.1.4</w:t>
            </w:r>
          </w:p>
        </w:tc>
        <w:tc>
          <w:tcPr>
            <w:tcW w:w="9101" w:type="dxa"/>
            <w:gridSpan w:val="2"/>
            <w:tcBorders>
              <w:left w:val="nil"/>
              <w:bottom w:val="nil"/>
            </w:tcBorders>
            <w:shd w:val="clear" w:color="auto" w:fill="FFFF99"/>
          </w:tcPr>
          <w:p>
            <w:pPr>
              <w:spacing w:before="120" w:after="120"/>
              <w:jc w:val="both"/>
              <w:rPr>
                <w:rFonts w:ascii="Arial" w:hAnsi="Arial" w:cs="Arial"/>
                <w:b/>
              </w:rPr>
            </w:pPr>
            <w:r>
              <w:rPr>
                <w:rFonts w:ascii="Arial" w:hAnsi="Arial" w:cs="Arial"/>
                <w:b/>
              </w:rPr>
              <w:t>All goods ordered are received by the School</w:t>
            </w:r>
          </w:p>
        </w:tc>
        <w:tc>
          <w:tcPr>
            <w:tcW w:w="1813" w:type="dxa"/>
            <w:tcBorders>
              <w:bottom w:val="nil"/>
              <w:right w:val="nil"/>
            </w:tcBorders>
          </w:tcPr>
          <w:p>
            <w:pPr>
              <w:spacing w:before="120" w:after="120"/>
              <w:jc w:val="both"/>
              <w:rPr>
                <w:rFonts w:ascii="Arial" w:hAnsi="Arial" w:cs="Arial"/>
                <w:u w:val="single"/>
              </w:rPr>
            </w:pPr>
          </w:p>
        </w:tc>
        <w:tc>
          <w:tcPr>
            <w:tcW w:w="1418" w:type="dxa"/>
            <w:tcBorders>
              <w:left w:val="nil"/>
              <w:bottom w:val="nil"/>
              <w:right w:val="nil"/>
            </w:tcBorders>
          </w:tcPr>
          <w:p>
            <w:pPr>
              <w:spacing w:before="120" w:after="120"/>
              <w:jc w:val="both"/>
              <w:rPr>
                <w:rFonts w:ascii="Arial" w:hAnsi="Arial" w:cs="Arial"/>
                <w:u w:val="single"/>
              </w:rPr>
            </w:pPr>
          </w:p>
        </w:tc>
        <w:tc>
          <w:tcPr>
            <w:tcW w:w="1418" w:type="dxa"/>
            <w:tcBorders>
              <w:left w:val="nil"/>
              <w:bottom w:val="nil"/>
            </w:tcBorders>
          </w:tcPr>
          <w:p>
            <w:pPr>
              <w:spacing w:before="120" w:after="120"/>
              <w:jc w:val="both"/>
              <w:rPr>
                <w:rFonts w:ascii="Arial" w:hAnsi="Arial" w:cs="Arial"/>
              </w:rPr>
            </w:pPr>
          </w:p>
        </w:tc>
      </w:tr>
      <w:tr>
        <w:tc>
          <w:tcPr>
            <w:tcW w:w="1101" w:type="dxa"/>
            <w:tcBorders>
              <w:top w:val="nil"/>
              <w:right w:val="nil"/>
            </w:tcBorders>
          </w:tcPr>
          <w:p>
            <w:pPr>
              <w:spacing w:before="120" w:after="120"/>
              <w:jc w:val="both"/>
              <w:rPr>
                <w:rFonts w:ascii="Arial" w:hAnsi="Arial" w:cs="Arial"/>
                <w:i/>
              </w:rPr>
            </w:pPr>
          </w:p>
        </w:tc>
        <w:tc>
          <w:tcPr>
            <w:tcW w:w="4423" w:type="dxa"/>
            <w:tcBorders>
              <w:top w:val="nil"/>
              <w:left w:val="nil"/>
              <w:right w:val="nil"/>
            </w:tcBorders>
          </w:tcPr>
          <w:p>
            <w:pPr>
              <w:spacing w:before="120" w:after="120"/>
              <w:jc w:val="both"/>
              <w:rPr>
                <w:rFonts w:ascii="Arial" w:hAnsi="Arial" w:cs="Arial"/>
              </w:rPr>
            </w:pPr>
            <w:r>
              <w:rPr>
                <w:rFonts w:ascii="Arial" w:hAnsi="Arial" w:cs="Arial"/>
              </w:rPr>
              <w:t>Delivery notes should be checked to the goods/services received and evidenced as such by the officer checking the quality and quantity of the goods, before any invoice is paid. The officer checking the goods/services received should be independent of the person responsible for the administration of orders and payments.</w:t>
            </w:r>
          </w:p>
          <w:p>
            <w:pPr>
              <w:spacing w:before="120" w:after="120"/>
              <w:jc w:val="both"/>
              <w:rPr>
                <w:rFonts w:ascii="Arial" w:hAnsi="Arial" w:cs="Arial"/>
              </w:rPr>
            </w:pPr>
            <w:r>
              <w:rPr>
                <w:rFonts w:ascii="Arial" w:hAnsi="Arial" w:cs="Arial"/>
              </w:rPr>
              <w:t xml:space="preserve">Note:  Where delivery notes are not obtained, </w:t>
            </w:r>
            <w:r>
              <w:rPr>
                <w:rFonts w:ascii="Arial" w:hAnsi="Arial" w:cs="Arial"/>
              </w:rPr>
              <w:lastRenderedPageBreak/>
              <w:t>the goods/services received check should be evidenced on the invoice.</w:t>
            </w:r>
          </w:p>
        </w:tc>
        <w:tc>
          <w:tcPr>
            <w:tcW w:w="4678" w:type="dxa"/>
            <w:tcBorders>
              <w:top w:val="nil"/>
              <w:left w:val="nil"/>
            </w:tcBorders>
          </w:tcPr>
          <w:p>
            <w:pPr>
              <w:spacing w:before="120" w:after="120"/>
              <w:jc w:val="both"/>
              <w:rPr>
                <w:rFonts w:ascii="Arial" w:hAnsi="Arial" w:cs="Arial"/>
              </w:rPr>
            </w:pPr>
            <w:r>
              <w:rPr>
                <w:rFonts w:ascii="Arial" w:hAnsi="Arial" w:cs="Arial"/>
              </w:rPr>
              <w:lastRenderedPageBreak/>
              <w:t xml:space="preserve">For the sample of transactions tested (refer to test 5.1.1), establish whether appropriate goods/ services received checks have been evidenced.  (This person </w:t>
            </w:r>
            <w:r>
              <w:rPr>
                <w:rFonts w:ascii="Arial" w:hAnsi="Arial" w:cs="Arial"/>
                <w:b/>
              </w:rPr>
              <w:t>should not be not the same person that approved the purchase order in test 5.1.1. or authorised the invoice in test 5.1.6</w:t>
            </w:r>
            <w:r>
              <w:rPr>
                <w:rFonts w:ascii="Arial" w:hAnsi="Arial" w:cs="Arial"/>
              </w:rPr>
              <w:t>)</w:t>
            </w:r>
          </w:p>
        </w:tc>
        <w:tc>
          <w:tcPr>
            <w:tcW w:w="4649" w:type="dxa"/>
            <w:gridSpan w:val="3"/>
            <w:tcBorders>
              <w:top w:val="nil"/>
            </w:tcBorders>
          </w:tcPr>
          <w:p>
            <w:pPr>
              <w:spacing w:before="120" w:after="120"/>
              <w:jc w:val="both"/>
              <w:rPr>
                <w:rFonts w:ascii="Arial" w:hAnsi="Arial" w:cs="Arial"/>
              </w:rPr>
            </w:pPr>
          </w:p>
        </w:tc>
      </w:tr>
      <w:tr>
        <w:tc>
          <w:tcPr>
            <w:tcW w:w="1101" w:type="dxa"/>
            <w:tcBorders>
              <w:bottom w:val="nil"/>
              <w:right w:val="nil"/>
            </w:tcBorders>
            <w:shd w:val="clear" w:color="auto" w:fill="FFFF99"/>
          </w:tcPr>
          <w:p>
            <w:pPr>
              <w:spacing w:before="120" w:after="120"/>
              <w:jc w:val="both"/>
              <w:rPr>
                <w:rFonts w:ascii="Arial" w:hAnsi="Arial" w:cs="Arial"/>
                <w:i/>
              </w:rPr>
            </w:pPr>
            <w:r>
              <w:rPr>
                <w:rFonts w:ascii="Arial" w:hAnsi="Arial" w:cs="Arial"/>
              </w:rPr>
              <w:lastRenderedPageBreak/>
              <w:t>5.1.5</w:t>
            </w:r>
          </w:p>
        </w:tc>
        <w:tc>
          <w:tcPr>
            <w:tcW w:w="9101" w:type="dxa"/>
            <w:gridSpan w:val="2"/>
            <w:tcBorders>
              <w:left w:val="nil"/>
              <w:bottom w:val="nil"/>
            </w:tcBorders>
            <w:shd w:val="clear" w:color="auto" w:fill="FFFF99"/>
          </w:tcPr>
          <w:p>
            <w:pPr>
              <w:spacing w:before="120" w:after="120"/>
              <w:jc w:val="both"/>
              <w:rPr>
                <w:rFonts w:ascii="Arial" w:hAnsi="Arial" w:cs="Arial"/>
                <w:b/>
              </w:rPr>
            </w:pPr>
            <w:r>
              <w:rPr>
                <w:rFonts w:ascii="Arial" w:hAnsi="Arial" w:cs="Arial"/>
                <w:b/>
              </w:rPr>
              <w:t>Appropriate supporting documentation is available</w:t>
            </w:r>
          </w:p>
        </w:tc>
        <w:tc>
          <w:tcPr>
            <w:tcW w:w="1813" w:type="dxa"/>
            <w:tcBorders>
              <w:bottom w:val="nil"/>
              <w:right w:val="nil"/>
            </w:tcBorders>
          </w:tcPr>
          <w:p>
            <w:pPr>
              <w:spacing w:before="120" w:after="120"/>
              <w:jc w:val="both"/>
              <w:rPr>
                <w:rFonts w:ascii="Arial" w:hAnsi="Arial" w:cs="Arial"/>
                <w:u w:val="single"/>
              </w:rPr>
            </w:pPr>
          </w:p>
        </w:tc>
        <w:tc>
          <w:tcPr>
            <w:tcW w:w="1418" w:type="dxa"/>
            <w:tcBorders>
              <w:left w:val="nil"/>
              <w:bottom w:val="nil"/>
              <w:right w:val="nil"/>
            </w:tcBorders>
          </w:tcPr>
          <w:p>
            <w:pPr>
              <w:spacing w:before="120" w:after="120"/>
              <w:jc w:val="both"/>
              <w:rPr>
                <w:rFonts w:ascii="Arial" w:hAnsi="Arial" w:cs="Arial"/>
                <w:u w:val="single"/>
              </w:rPr>
            </w:pPr>
          </w:p>
        </w:tc>
        <w:tc>
          <w:tcPr>
            <w:tcW w:w="1418" w:type="dxa"/>
            <w:tcBorders>
              <w:left w:val="nil"/>
              <w:bottom w:val="nil"/>
            </w:tcBorders>
          </w:tcPr>
          <w:p>
            <w:pPr>
              <w:spacing w:before="120" w:after="120"/>
              <w:jc w:val="both"/>
              <w:rPr>
                <w:rFonts w:ascii="Arial" w:hAnsi="Arial" w:cs="Arial"/>
              </w:rPr>
            </w:pPr>
          </w:p>
        </w:tc>
      </w:tr>
      <w:tr>
        <w:tc>
          <w:tcPr>
            <w:tcW w:w="1101" w:type="dxa"/>
            <w:tcBorders>
              <w:top w:val="nil"/>
              <w:right w:val="nil"/>
            </w:tcBorders>
          </w:tcPr>
          <w:p>
            <w:pPr>
              <w:spacing w:before="120" w:after="120"/>
              <w:jc w:val="both"/>
              <w:rPr>
                <w:rFonts w:ascii="Arial" w:hAnsi="Arial" w:cs="Arial"/>
                <w:i/>
              </w:rPr>
            </w:pPr>
          </w:p>
        </w:tc>
        <w:tc>
          <w:tcPr>
            <w:tcW w:w="4423" w:type="dxa"/>
            <w:tcBorders>
              <w:top w:val="nil"/>
              <w:left w:val="nil"/>
              <w:right w:val="nil"/>
            </w:tcBorders>
          </w:tcPr>
          <w:p>
            <w:pPr>
              <w:spacing w:before="120" w:after="120"/>
              <w:jc w:val="both"/>
              <w:rPr>
                <w:rFonts w:ascii="Arial" w:hAnsi="Arial" w:cs="Arial"/>
              </w:rPr>
            </w:pPr>
            <w:r>
              <w:rPr>
                <w:rFonts w:ascii="Arial" w:hAnsi="Arial" w:cs="Arial"/>
              </w:rPr>
              <w:t>All expenditure is supported by a valid receipt or invoice from the supplier.</w:t>
            </w:r>
          </w:p>
        </w:tc>
        <w:tc>
          <w:tcPr>
            <w:tcW w:w="4678" w:type="dxa"/>
            <w:tcBorders>
              <w:top w:val="nil"/>
              <w:left w:val="nil"/>
            </w:tcBorders>
          </w:tcPr>
          <w:p>
            <w:pPr>
              <w:spacing w:before="120" w:after="120"/>
              <w:jc w:val="both"/>
              <w:rPr>
                <w:rFonts w:ascii="Arial" w:hAnsi="Arial" w:cs="Arial"/>
              </w:rPr>
            </w:pPr>
            <w:r>
              <w:rPr>
                <w:rFonts w:ascii="Arial" w:hAnsi="Arial" w:cs="Arial"/>
              </w:rPr>
              <w:t>For the sample of transactions tested (refer to test 5.1.1), establish whether:</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1) A</w:t>
            </w:r>
            <w:r>
              <w:rPr>
                <w:rFonts w:ascii="Arial" w:hAnsi="Arial" w:cs="Arial"/>
                <w:b/>
              </w:rPr>
              <w:t xml:space="preserve"> valid</w:t>
            </w:r>
            <w:r>
              <w:rPr>
                <w:rFonts w:ascii="Arial" w:hAnsi="Arial" w:cs="Arial"/>
              </w:rPr>
              <w:t xml:space="preserve"> receipt or invoice is held from the supplier for each transaction. The invoice should be </w:t>
            </w:r>
            <w:r>
              <w:rPr>
                <w:rFonts w:ascii="Arial" w:hAnsi="Arial" w:cs="Arial"/>
                <w:b/>
              </w:rPr>
              <w:t>addressed to the school</w:t>
            </w:r>
            <w:r>
              <w:rPr>
                <w:rFonts w:ascii="Arial" w:hAnsi="Arial" w:cs="Arial"/>
              </w:rPr>
              <w:t xml:space="preserve"> and show an adequate description of the goods or services purchased. Where VAT has been charged by the supplier, check that the invoice or receipt is valid for VAT purposes..</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 xml:space="preserve">2) Check that the calculations on the invoice are correct and that the </w:t>
            </w:r>
            <w:r>
              <w:rPr>
                <w:rFonts w:ascii="Arial" w:hAnsi="Arial" w:cs="Arial"/>
                <w:b/>
              </w:rPr>
              <w:t>payment</w:t>
            </w:r>
            <w:r>
              <w:rPr>
                <w:rFonts w:ascii="Arial" w:hAnsi="Arial" w:cs="Arial"/>
              </w:rPr>
              <w:t xml:space="preserve"> made agrees to the documented </w:t>
            </w:r>
            <w:r>
              <w:rPr>
                <w:rFonts w:ascii="Arial" w:hAnsi="Arial" w:cs="Arial"/>
                <w:b/>
              </w:rPr>
              <w:t>value on the invoice</w:t>
            </w:r>
            <w:r>
              <w:rPr>
                <w:rFonts w:ascii="Arial" w:hAnsi="Arial" w:cs="Arial"/>
              </w:rPr>
              <w:t>.</w:t>
            </w:r>
          </w:p>
        </w:tc>
        <w:tc>
          <w:tcPr>
            <w:tcW w:w="4649" w:type="dxa"/>
            <w:gridSpan w:val="3"/>
            <w:tcBorders>
              <w:top w:val="nil"/>
            </w:tcBorders>
          </w:tcPr>
          <w:p>
            <w:pPr>
              <w:spacing w:before="120" w:after="120"/>
              <w:jc w:val="both"/>
              <w:rPr>
                <w:rFonts w:ascii="Arial" w:hAnsi="Arial" w:cs="Arial"/>
              </w:rPr>
            </w:pPr>
          </w:p>
        </w:tc>
      </w:tr>
      <w:tr>
        <w:tc>
          <w:tcPr>
            <w:tcW w:w="1101" w:type="dxa"/>
            <w:tcBorders>
              <w:bottom w:val="nil"/>
              <w:right w:val="nil"/>
            </w:tcBorders>
            <w:shd w:val="clear" w:color="auto" w:fill="FFFF99"/>
          </w:tcPr>
          <w:p>
            <w:pPr>
              <w:spacing w:before="120" w:after="120"/>
              <w:jc w:val="both"/>
              <w:rPr>
                <w:rFonts w:ascii="Arial" w:hAnsi="Arial" w:cs="Arial"/>
                <w:i/>
              </w:rPr>
            </w:pPr>
            <w:r>
              <w:rPr>
                <w:rFonts w:ascii="Arial" w:hAnsi="Arial" w:cs="Arial"/>
              </w:rPr>
              <w:t>5.1.6</w:t>
            </w:r>
          </w:p>
        </w:tc>
        <w:tc>
          <w:tcPr>
            <w:tcW w:w="9101" w:type="dxa"/>
            <w:gridSpan w:val="2"/>
            <w:tcBorders>
              <w:left w:val="nil"/>
              <w:bottom w:val="nil"/>
            </w:tcBorders>
            <w:shd w:val="clear" w:color="auto" w:fill="FFFF99"/>
          </w:tcPr>
          <w:p>
            <w:pPr>
              <w:spacing w:before="120" w:after="120"/>
              <w:jc w:val="both"/>
              <w:rPr>
                <w:rFonts w:ascii="Arial" w:hAnsi="Arial" w:cs="Arial"/>
                <w:b/>
              </w:rPr>
            </w:pPr>
            <w:r>
              <w:rPr>
                <w:rFonts w:ascii="Arial" w:hAnsi="Arial" w:cs="Arial"/>
                <w:b/>
              </w:rPr>
              <w:t>Appropriate Authorisation of Invoices</w:t>
            </w:r>
          </w:p>
        </w:tc>
        <w:tc>
          <w:tcPr>
            <w:tcW w:w="1813" w:type="dxa"/>
            <w:tcBorders>
              <w:bottom w:val="nil"/>
              <w:right w:val="nil"/>
            </w:tcBorders>
          </w:tcPr>
          <w:p>
            <w:pPr>
              <w:spacing w:before="120" w:after="120"/>
              <w:jc w:val="both"/>
              <w:rPr>
                <w:rFonts w:ascii="Arial" w:hAnsi="Arial" w:cs="Arial"/>
                <w:u w:val="single"/>
              </w:rPr>
            </w:pPr>
          </w:p>
        </w:tc>
        <w:tc>
          <w:tcPr>
            <w:tcW w:w="1418" w:type="dxa"/>
            <w:tcBorders>
              <w:left w:val="nil"/>
              <w:bottom w:val="nil"/>
              <w:right w:val="nil"/>
            </w:tcBorders>
          </w:tcPr>
          <w:p>
            <w:pPr>
              <w:spacing w:before="120" w:after="120"/>
              <w:jc w:val="both"/>
              <w:rPr>
                <w:rFonts w:ascii="Arial" w:hAnsi="Arial" w:cs="Arial"/>
                <w:u w:val="single"/>
              </w:rPr>
            </w:pPr>
          </w:p>
        </w:tc>
        <w:tc>
          <w:tcPr>
            <w:tcW w:w="1418" w:type="dxa"/>
            <w:tcBorders>
              <w:left w:val="nil"/>
              <w:bottom w:val="nil"/>
            </w:tcBorders>
          </w:tcPr>
          <w:p>
            <w:pPr>
              <w:spacing w:before="120" w:after="120"/>
              <w:jc w:val="both"/>
              <w:rPr>
                <w:rFonts w:ascii="Arial" w:hAnsi="Arial" w:cs="Arial"/>
              </w:rPr>
            </w:pPr>
          </w:p>
        </w:tc>
      </w:tr>
      <w:tr>
        <w:tc>
          <w:tcPr>
            <w:tcW w:w="1101" w:type="dxa"/>
            <w:tcBorders>
              <w:top w:val="nil"/>
              <w:right w:val="nil"/>
            </w:tcBorders>
          </w:tcPr>
          <w:p>
            <w:pPr>
              <w:spacing w:before="120" w:after="120"/>
              <w:jc w:val="both"/>
              <w:rPr>
                <w:rFonts w:ascii="Arial" w:hAnsi="Arial" w:cs="Arial"/>
                <w:i/>
              </w:rPr>
            </w:pPr>
          </w:p>
        </w:tc>
        <w:tc>
          <w:tcPr>
            <w:tcW w:w="4423" w:type="dxa"/>
            <w:tcBorders>
              <w:top w:val="nil"/>
              <w:left w:val="nil"/>
              <w:right w:val="nil"/>
            </w:tcBorders>
          </w:tcPr>
          <w:p>
            <w:pPr>
              <w:spacing w:before="120" w:after="120"/>
              <w:jc w:val="both"/>
              <w:rPr>
                <w:rFonts w:ascii="Arial" w:hAnsi="Arial" w:cs="Arial"/>
              </w:rPr>
            </w:pPr>
            <w:r>
              <w:rPr>
                <w:rFonts w:ascii="Arial" w:hAnsi="Arial" w:cs="Arial"/>
              </w:rPr>
              <w:t>All  invoices should be appropriately authorised. The school should maintain a list of authorised signatories, which documents their respective financial limits.</w:t>
            </w:r>
          </w:p>
        </w:tc>
        <w:tc>
          <w:tcPr>
            <w:tcW w:w="4678" w:type="dxa"/>
            <w:tcBorders>
              <w:top w:val="nil"/>
              <w:left w:val="nil"/>
            </w:tcBorders>
          </w:tcPr>
          <w:p>
            <w:pPr>
              <w:spacing w:before="120" w:after="120"/>
              <w:jc w:val="both"/>
              <w:rPr>
                <w:rFonts w:ascii="Arial" w:hAnsi="Arial" w:cs="Arial"/>
              </w:rPr>
            </w:pPr>
            <w:r>
              <w:rPr>
                <w:rFonts w:ascii="Arial" w:hAnsi="Arial" w:cs="Arial"/>
              </w:rPr>
              <w:t>For the sample of transactions tested (refer to test 5.1.1), establish whether:</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 xml:space="preserve">1)   All invoices within the sample tested are appropriately authorised.  (Note:  In some higher value cases Governing Body or Finance Committee approval may be needed). This person </w:t>
            </w:r>
            <w:r>
              <w:rPr>
                <w:rFonts w:ascii="Arial" w:hAnsi="Arial" w:cs="Arial"/>
                <w:b/>
              </w:rPr>
              <w:t>should not be not the same person that carried out the goods received check in test 5.1.4</w:t>
            </w:r>
          </w:p>
        </w:tc>
        <w:tc>
          <w:tcPr>
            <w:tcW w:w="4649" w:type="dxa"/>
            <w:gridSpan w:val="3"/>
            <w:tcBorders>
              <w:top w:val="nil"/>
            </w:tcBorders>
          </w:tcPr>
          <w:p>
            <w:pPr>
              <w:spacing w:before="120" w:after="120"/>
              <w:jc w:val="both"/>
              <w:rPr>
                <w:rFonts w:ascii="Arial" w:hAnsi="Arial" w:cs="Arial"/>
              </w:rPr>
            </w:pPr>
          </w:p>
        </w:tc>
      </w:tr>
      <w:tr>
        <w:tc>
          <w:tcPr>
            <w:tcW w:w="1101" w:type="dxa"/>
            <w:tcBorders>
              <w:bottom w:val="nil"/>
              <w:right w:val="nil"/>
            </w:tcBorders>
            <w:shd w:val="clear" w:color="auto" w:fill="FFFF99"/>
          </w:tcPr>
          <w:p>
            <w:pPr>
              <w:spacing w:before="120" w:after="120"/>
              <w:jc w:val="both"/>
              <w:rPr>
                <w:rFonts w:ascii="Arial" w:hAnsi="Arial" w:cs="Arial"/>
                <w:i/>
              </w:rPr>
            </w:pPr>
            <w:r>
              <w:rPr>
                <w:rFonts w:ascii="Arial" w:hAnsi="Arial" w:cs="Arial"/>
              </w:rPr>
              <w:t>5.2.1</w:t>
            </w:r>
          </w:p>
        </w:tc>
        <w:tc>
          <w:tcPr>
            <w:tcW w:w="9101" w:type="dxa"/>
            <w:gridSpan w:val="2"/>
            <w:tcBorders>
              <w:left w:val="nil"/>
              <w:bottom w:val="nil"/>
            </w:tcBorders>
            <w:shd w:val="clear" w:color="auto" w:fill="FFFF99"/>
          </w:tcPr>
          <w:p>
            <w:pPr>
              <w:spacing w:before="120" w:after="120"/>
              <w:jc w:val="both"/>
              <w:rPr>
                <w:rFonts w:ascii="Arial" w:hAnsi="Arial" w:cs="Arial"/>
                <w:b/>
              </w:rPr>
            </w:pPr>
            <w:r>
              <w:rPr>
                <w:rFonts w:ascii="Arial" w:hAnsi="Arial" w:cs="Arial"/>
                <w:b/>
              </w:rPr>
              <w:t>Value for Money is demonstrated</w:t>
            </w:r>
          </w:p>
        </w:tc>
        <w:tc>
          <w:tcPr>
            <w:tcW w:w="1813" w:type="dxa"/>
            <w:tcBorders>
              <w:bottom w:val="nil"/>
              <w:right w:val="nil"/>
            </w:tcBorders>
          </w:tcPr>
          <w:p>
            <w:pPr>
              <w:spacing w:before="120" w:after="120"/>
              <w:jc w:val="both"/>
              <w:rPr>
                <w:rFonts w:ascii="Arial" w:hAnsi="Arial" w:cs="Arial"/>
                <w:u w:val="single"/>
              </w:rPr>
            </w:pPr>
          </w:p>
        </w:tc>
        <w:tc>
          <w:tcPr>
            <w:tcW w:w="1418" w:type="dxa"/>
            <w:tcBorders>
              <w:left w:val="nil"/>
              <w:bottom w:val="nil"/>
              <w:right w:val="nil"/>
            </w:tcBorders>
          </w:tcPr>
          <w:p>
            <w:pPr>
              <w:spacing w:before="120" w:after="120"/>
              <w:jc w:val="both"/>
              <w:rPr>
                <w:rFonts w:ascii="Arial" w:hAnsi="Arial" w:cs="Arial"/>
                <w:u w:val="single"/>
              </w:rPr>
            </w:pPr>
          </w:p>
        </w:tc>
        <w:tc>
          <w:tcPr>
            <w:tcW w:w="1418" w:type="dxa"/>
            <w:tcBorders>
              <w:left w:val="nil"/>
              <w:bottom w:val="nil"/>
            </w:tcBorders>
          </w:tcPr>
          <w:p>
            <w:pPr>
              <w:spacing w:before="120" w:after="120"/>
              <w:jc w:val="both"/>
              <w:rPr>
                <w:rFonts w:ascii="Arial" w:hAnsi="Arial" w:cs="Arial"/>
              </w:rPr>
            </w:pPr>
          </w:p>
        </w:tc>
      </w:tr>
      <w:tr>
        <w:tc>
          <w:tcPr>
            <w:tcW w:w="1101" w:type="dxa"/>
            <w:tcBorders>
              <w:top w:val="nil"/>
              <w:right w:val="nil"/>
            </w:tcBorders>
          </w:tcPr>
          <w:p>
            <w:pPr>
              <w:spacing w:before="120" w:after="120"/>
              <w:jc w:val="both"/>
              <w:rPr>
                <w:rFonts w:ascii="Arial" w:hAnsi="Arial" w:cs="Arial"/>
                <w:i/>
              </w:rPr>
            </w:pPr>
          </w:p>
        </w:tc>
        <w:tc>
          <w:tcPr>
            <w:tcW w:w="4423" w:type="dxa"/>
            <w:tcBorders>
              <w:top w:val="nil"/>
              <w:left w:val="nil"/>
              <w:right w:val="nil"/>
            </w:tcBorders>
          </w:tcPr>
          <w:p>
            <w:pPr>
              <w:spacing w:before="120" w:after="120"/>
              <w:jc w:val="both"/>
              <w:rPr>
                <w:rFonts w:ascii="Arial" w:hAnsi="Arial" w:cs="Arial"/>
              </w:rPr>
            </w:pPr>
            <w:r>
              <w:rPr>
                <w:rFonts w:ascii="Arial" w:hAnsi="Arial" w:cs="Arial"/>
              </w:rPr>
              <w:t xml:space="preserve">The school should always consider price, quality and fitness for purpose when purchasing goods and services. Procedures for </w:t>
            </w:r>
            <w:r>
              <w:rPr>
                <w:rFonts w:ascii="Arial" w:hAnsi="Arial" w:cs="Arial"/>
              </w:rPr>
              <w:lastRenderedPageBreak/>
              <w:t>obtaining alternative quotations or putting contracts out to tender should be documented within the school's Financial Policy (or Purchasing Policy). All policies should comply with the Council's standing orders and financial regulations for schools.</w:t>
            </w:r>
          </w:p>
        </w:tc>
        <w:tc>
          <w:tcPr>
            <w:tcW w:w="4678" w:type="dxa"/>
            <w:tcBorders>
              <w:top w:val="nil"/>
              <w:left w:val="nil"/>
            </w:tcBorders>
          </w:tcPr>
          <w:p>
            <w:pPr>
              <w:spacing w:before="120" w:after="120"/>
              <w:jc w:val="both"/>
              <w:rPr>
                <w:rFonts w:ascii="Arial" w:hAnsi="Arial" w:cs="Arial"/>
              </w:rPr>
            </w:pPr>
            <w:r>
              <w:rPr>
                <w:rFonts w:ascii="Arial" w:hAnsi="Arial" w:cs="Arial"/>
              </w:rPr>
              <w:lastRenderedPageBreak/>
              <w:t xml:space="preserve">For the sample of purchases tested, verify that </w:t>
            </w:r>
            <w:r>
              <w:rPr>
                <w:rFonts w:ascii="Arial" w:hAnsi="Arial" w:cs="Arial"/>
                <w:b/>
              </w:rPr>
              <w:t>alternative</w:t>
            </w:r>
            <w:r>
              <w:rPr>
                <w:rFonts w:ascii="Arial" w:hAnsi="Arial" w:cs="Arial"/>
              </w:rPr>
              <w:t xml:space="preserve"> estimates (either quotes or tenders) have been obtained for all items of major </w:t>
            </w:r>
            <w:r>
              <w:rPr>
                <w:rFonts w:ascii="Arial" w:hAnsi="Arial" w:cs="Arial"/>
              </w:rPr>
              <w:lastRenderedPageBreak/>
              <w:t>expenditure in line with the school's Financial Policy and the Council's financial regulations.</w:t>
            </w:r>
          </w:p>
          <w:p>
            <w:pPr>
              <w:spacing w:before="120" w:after="120"/>
              <w:jc w:val="both"/>
              <w:rPr>
                <w:rFonts w:ascii="Arial" w:hAnsi="Arial" w:cs="Arial"/>
              </w:rPr>
            </w:pPr>
            <w:r>
              <w:rPr>
                <w:rFonts w:ascii="Arial" w:hAnsi="Arial" w:cs="Arial"/>
              </w:rPr>
              <w:t>(note: Website print offs or catalogue prices are sufficient to demonstrate market testing).</w:t>
            </w:r>
          </w:p>
        </w:tc>
        <w:tc>
          <w:tcPr>
            <w:tcW w:w="4649" w:type="dxa"/>
            <w:gridSpan w:val="3"/>
            <w:tcBorders>
              <w:top w:val="nil"/>
            </w:tcBorders>
          </w:tcPr>
          <w:p>
            <w:pPr>
              <w:spacing w:before="120" w:after="120"/>
              <w:jc w:val="both"/>
              <w:rPr>
                <w:rFonts w:ascii="Arial" w:hAnsi="Arial" w:cs="Arial"/>
              </w:rPr>
            </w:pPr>
          </w:p>
        </w:tc>
      </w:tr>
      <w:tr>
        <w:tc>
          <w:tcPr>
            <w:tcW w:w="1101" w:type="dxa"/>
            <w:tcBorders>
              <w:bottom w:val="nil"/>
              <w:right w:val="nil"/>
            </w:tcBorders>
            <w:shd w:val="clear" w:color="auto" w:fill="FFFF99"/>
          </w:tcPr>
          <w:p>
            <w:pPr>
              <w:spacing w:before="120" w:after="120"/>
              <w:jc w:val="both"/>
              <w:rPr>
                <w:rFonts w:ascii="Arial" w:hAnsi="Arial" w:cs="Arial"/>
                <w:i/>
              </w:rPr>
            </w:pPr>
            <w:r>
              <w:rPr>
                <w:rFonts w:ascii="Arial" w:hAnsi="Arial" w:cs="Arial"/>
              </w:rPr>
              <w:lastRenderedPageBreak/>
              <w:t>5.3.1</w:t>
            </w:r>
          </w:p>
        </w:tc>
        <w:tc>
          <w:tcPr>
            <w:tcW w:w="9101" w:type="dxa"/>
            <w:gridSpan w:val="2"/>
            <w:tcBorders>
              <w:left w:val="nil"/>
              <w:bottom w:val="nil"/>
            </w:tcBorders>
            <w:shd w:val="clear" w:color="auto" w:fill="FFFF99"/>
          </w:tcPr>
          <w:p>
            <w:pPr>
              <w:spacing w:before="120" w:after="120"/>
              <w:jc w:val="both"/>
              <w:rPr>
                <w:rFonts w:ascii="Arial" w:hAnsi="Arial" w:cs="Arial"/>
                <w:b/>
              </w:rPr>
            </w:pPr>
            <w:r>
              <w:rPr>
                <w:rFonts w:ascii="Arial" w:hAnsi="Arial" w:cs="Arial"/>
                <w:b/>
              </w:rPr>
              <w:t>Records are appropriately stored</w:t>
            </w:r>
          </w:p>
        </w:tc>
        <w:tc>
          <w:tcPr>
            <w:tcW w:w="1813" w:type="dxa"/>
            <w:tcBorders>
              <w:bottom w:val="nil"/>
              <w:right w:val="nil"/>
            </w:tcBorders>
          </w:tcPr>
          <w:p>
            <w:pPr>
              <w:spacing w:before="120" w:after="120"/>
              <w:jc w:val="both"/>
              <w:rPr>
                <w:rFonts w:ascii="Arial" w:hAnsi="Arial" w:cs="Arial"/>
                <w:u w:val="single"/>
              </w:rPr>
            </w:pPr>
          </w:p>
        </w:tc>
        <w:tc>
          <w:tcPr>
            <w:tcW w:w="1418" w:type="dxa"/>
            <w:tcBorders>
              <w:left w:val="nil"/>
              <w:bottom w:val="nil"/>
              <w:right w:val="nil"/>
            </w:tcBorders>
          </w:tcPr>
          <w:p>
            <w:pPr>
              <w:spacing w:before="120" w:after="120"/>
              <w:jc w:val="both"/>
              <w:rPr>
                <w:rFonts w:ascii="Arial" w:hAnsi="Arial" w:cs="Arial"/>
                <w:u w:val="single"/>
              </w:rPr>
            </w:pPr>
          </w:p>
        </w:tc>
        <w:tc>
          <w:tcPr>
            <w:tcW w:w="1418" w:type="dxa"/>
            <w:tcBorders>
              <w:left w:val="nil"/>
              <w:bottom w:val="nil"/>
            </w:tcBorders>
          </w:tcPr>
          <w:p>
            <w:pPr>
              <w:spacing w:before="120" w:after="120"/>
              <w:jc w:val="both"/>
              <w:rPr>
                <w:rFonts w:ascii="Arial" w:hAnsi="Arial" w:cs="Arial"/>
              </w:rPr>
            </w:pPr>
          </w:p>
        </w:tc>
      </w:tr>
      <w:tr>
        <w:tc>
          <w:tcPr>
            <w:tcW w:w="1101" w:type="dxa"/>
            <w:tcBorders>
              <w:top w:val="nil"/>
              <w:right w:val="nil"/>
            </w:tcBorders>
          </w:tcPr>
          <w:p>
            <w:pPr>
              <w:spacing w:before="120" w:after="120"/>
              <w:jc w:val="both"/>
              <w:rPr>
                <w:rFonts w:ascii="Arial" w:hAnsi="Arial" w:cs="Arial"/>
                <w:i/>
              </w:rPr>
            </w:pPr>
          </w:p>
        </w:tc>
        <w:tc>
          <w:tcPr>
            <w:tcW w:w="4423" w:type="dxa"/>
            <w:tcBorders>
              <w:top w:val="nil"/>
              <w:left w:val="nil"/>
              <w:right w:val="nil"/>
            </w:tcBorders>
          </w:tcPr>
          <w:p>
            <w:pPr>
              <w:spacing w:before="120" w:after="120"/>
              <w:jc w:val="both"/>
              <w:rPr>
                <w:rFonts w:ascii="Arial" w:hAnsi="Arial" w:cs="Arial"/>
              </w:rPr>
            </w:pPr>
            <w:r>
              <w:rPr>
                <w:rFonts w:ascii="Arial" w:hAnsi="Arial" w:cs="Arial"/>
              </w:rPr>
              <w:t>The School should be maintaining proper accounting records throughout the year</w:t>
            </w:r>
          </w:p>
        </w:tc>
        <w:tc>
          <w:tcPr>
            <w:tcW w:w="4678" w:type="dxa"/>
            <w:tcBorders>
              <w:top w:val="nil"/>
              <w:left w:val="nil"/>
            </w:tcBorders>
          </w:tcPr>
          <w:p>
            <w:pPr>
              <w:spacing w:before="120" w:after="120"/>
              <w:jc w:val="both"/>
              <w:rPr>
                <w:rFonts w:ascii="Arial" w:hAnsi="Arial" w:cs="Arial"/>
              </w:rPr>
            </w:pPr>
            <w:r>
              <w:rPr>
                <w:rFonts w:ascii="Arial" w:hAnsi="Arial" w:cs="Arial"/>
              </w:rPr>
              <w:t>Verify that these records are being stored securely and in accordance with the school’s documents retention policy.</w:t>
            </w:r>
          </w:p>
        </w:tc>
        <w:tc>
          <w:tcPr>
            <w:tcW w:w="4649" w:type="dxa"/>
            <w:gridSpan w:val="3"/>
            <w:tcBorders>
              <w:top w:val="nil"/>
            </w:tcBorders>
          </w:tcPr>
          <w:p>
            <w:pPr>
              <w:spacing w:before="120" w:after="120"/>
              <w:jc w:val="both"/>
              <w:rPr>
                <w:rFonts w:ascii="Arial" w:hAnsi="Arial" w:cs="Arial"/>
              </w:rPr>
            </w:pPr>
          </w:p>
        </w:tc>
      </w:tr>
      <w:tr>
        <w:tc>
          <w:tcPr>
            <w:tcW w:w="1101" w:type="dxa"/>
            <w:tcBorders>
              <w:bottom w:val="nil"/>
              <w:right w:val="nil"/>
            </w:tcBorders>
            <w:shd w:val="clear" w:color="auto" w:fill="FFFF99"/>
          </w:tcPr>
          <w:p>
            <w:pPr>
              <w:spacing w:before="120" w:after="120"/>
              <w:jc w:val="both"/>
              <w:rPr>
                <w:rFonts w:ascii="Arial" w:hAnsi="Arial" w:cs="Arial"/>
                <w:i/>
              </w:rPr>
            </w:pPr>
            <w:r>
              <w:rPr>
                <w:rFonts w:ascii="Arial" w:hAnsi="Arial" w:cs="Arial"/>
              </w:rPr>
              <w:t>5.4.1</w:t>
            </w:r>
          </w:p>
        </w:tc>
        <w:tc>
          <w:tcPr>
            <w:tcW w:w="9101" w:type="dxa"/>
            <w:gridSpan w:val="2"/>
            <w:tcBorders>
              <w:left w:val="nil"/>
              <w:bottom w:val="nil"/>
            </w:tcBorders>
            <w:shd w:val="clear" w:color="auto" w:fill="FFFF99"/>
          </w:tcPr>
          <w:p>
            <w:pPr>
              <w:spacing w:before="120" w:after="120"/>
              <w:jc w:val="both"/>
              <w:rPr>
                <w:rFonts w:ascii="Arial" w:hAnsi="Arial" w:cs="Arial"/>
                <w:b/>
              </w:rPr>
            </w:pPr>
            <w:r>
              <w:rPr>
                <w:rFonts w:ascii="Arial" w:hAnsi="Arial" w:cs="Arial"/>
                <w:b/>
              </w:rPr>
              <w:t>Comparison of performance to enable improvement (Benchmarking)</w:t>
            </w:r>
          </w:p>
        </w:tc>
        <w:tc>
          <w:tcPr>
            <w:tcW w:w="1813" w:type="dxa"/>
            <w:tcBorders>
              <w:bottom w:val="nil"/>
              <w:right w:val="nil"/>
            </w:tcBorders>
          </w:tcPr>
          <w:p>
            <w:pPr>
              <w:spacing w:before="120" w:after="120"/>
              <w:jc w:val="both"/>
              <w:rPr>
                <w:rFonts w:ascii="Arial" w:hAnsi="Arial" w:cs="Arial"/>
                <w:u w:val="single"/>
              </w:rPr>
            </w:pPr>
          </w:p>
        </w:tc>
        <w:tc>
          <w:tcPr>
            <w:tcW w:w="1418" w:type="dxa"/>
            <w:tcBorders>
              <w:left w:val="nil"/>
              <w:bottom w:val="nil"/>
              <w:right w:val="nil"/>
            </w:tcBorders>
          </w:tcPr>
          <w:p>
            <w:pPr>
              <w:spacing w:before="120" w:after="120"/>
              <w:jc w:val="both"/>
              <w:rPr>
                <w:rFonts w:ascii="Arial" w:hAnsi="Arial" w:cs="Arial"/>
                <w:u w:val="single"/>
              </w:rPr>
            </w:pPr>
          </w:p>
        </w:tc>
        <w:tc>
          <w:tcPr>
            <w:tcW w:w="1418" w:type="dxa"/>
            <w:tcBorders>
              <w:left w:val="nil"/>
              <w:bottom w:val="nil"/>
            </w:tcBorders>
          </w:tcPr>
          <w:p>
            <w:pPr>
              <w:spacing w:before="120" w:after="120"/>
              <w:jc w:val="both"/>
              <w:rPr>
                <w:rFonts w:ascii="Arial" w:hAnsi="Arial" w:cs="Arial"/>
              </w:rPr>
            </w:pPr>
          </w:p>
        </w:tc>
      </w:tr>
      <w:tr>
        <w:tc>
          <w:tcPr>
            <w:tcW w:w="1101" w:type="dxa"/>
            <w:tcBorders>
              <w:top w:val="nil"/>
              <w:right w:val="nil"/>
            </w:tcBorders>
          </w:tcPr>
          <w:p>
            <w:pPr>
              <w:spacing w:before="120" w:after="120"/>
              <w:jc w:val="both"/>
              <w:rPr>
                <w:rFonts w:ascii="Arial" w:hAnsi="Arial" w:cs="Arial"/>
                <w:i/>
              </w:rPr>
            </w:pPr>
          </w:p>
        </w:tc>
        <w:tc>
          <w:tcPr>
            <w:tcW w:w="4423" w:type="dxa"/>
            <w:tcBorders>
              <w:top w:val="nil"/>
              <w:left w:val="nil"/>
              <w:right w:val="nil"/>
            </w:tcBorders>
          </w:tcPr>
          <w:p>
            <w:pPr>
              <w:spacing w:before="120" w:after="120"/>
              <w:jc w:val="both"/>
              <w:rPr>
                <w:rFonts w:ascii="Arial" w:hAnsi="Arial" w:cs="Arial"/>
              </w:rPr>
            </w:pPr>
            <w:r>
              <w:rPr>
                <w:rFonts w:ascii="Arial" w:hAnsi="Arial" w:cs="Arial"/>
              </w:rPr>
              <w:t>The governors and the staff should have compared the school's performance with that of similar schools, examining reasons for differences and taking action where required.</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Refer to SFVS question 14, ‘Does the school benchmark its income and expenditure annually against that of similar schools and investigate further where any category appears to be out of line?’</w:t>
            </w:r>
          </w:p>
        </w:tc>
        <w:tc>
          <w:tcPr>
            <w:tcW w:w="4678" w:type="dxa"/>
            <w:tcBorders>
              <w:top w:val="nil"/>
              <w:left w:val="nil"/>
            </w:tcBorders>
          </w:tcPr>
          <w:p>
            <w:pPr>
              <w:spacing w:before="120" w:after="120"/>
              <w:jc w:val="both"/>
              <w:rPr>
                <w:rFonts w:ascii="Arial" w:hAnsi="Arial" w:cs="Arial"/>
              </w:rPr>
            </w:pPr>
            <w:r>
              <w:rPr>
                <w:rFonts w:ascii="Arial" w:hAnsi="Arial" w:cs="Arial"/>
              </w:rPr>
              <w:t xml:space="preserve">Establish whether the School has carried out a </w:t>
            </w:r>
            <w:r>
              <w:rPr>
                <w:rFonts w:ascii="Arial" w:hAnsi="Arial" w:cs="Arial"/>
                <w:b/>
              </w:rPr>
              <w:t>benchmarking</w:t>
            </w:r>
            <w:r>
              <w:rPr>
                <w:rFonts w:ascii="Arial" w:hAnsi="Arial" w:cs="Arial"/>
              </w:rPr>
              <w:t xml:space="preserve"> exercise and if so, the methods used to achieve this.</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 xml:space="preserve">1) Obtain </w:t>
            </w:r>
            <w:r>
              <w:rPr>
                <w:rFonts w:ascii="Arial" w:hAnsi="Arial" w:cs="Arial"/>
                <w:b/>
              </w:rPr>
              <w:t>evidence of usage</w:t>
            </w:r>
            <w:r>
              <w:rPr>
                <w:rFonts w:ascii="Arial" w:hAnsi="Arial" w:cs="Arial"/>
              </w:rPr>
              <w:t xml:space="preserve"> of a benchmarking website (or similar tool used) which allows a comparison of performance with other schools.</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2) Consider whether the schools used for comparison are reasonable and suitable.</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3) Verify that the benchmarking process has identified areas for improvement, and set targets for these improvements.</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4) Verify that the benchmarking exercise had been completed for income and expenditure.</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 xml:space="preserve">5) Ascertain whether these findings have been discussed with the school Governing Body/ </w:t>
            </w:r>
            <w:r>
              <w:rPr>
                <w:rFonts w:ascii="Arial" w:hAnsi="Arial" w:cs="Arial"/>
              </w:rPr>
              <w:lastRenderedPageBreak/>
              <w:t>Finance Committee.</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6) Confirm that the benchmarking was conducted in the last 12 months.</w:t>
            </w:r>
          </w:p>
        </w:tc>
        <w:tc>
          <w:tcPr>
            <w:tcW w:w="4649" w:type="dxa"/>
            <w:gridSpan w:val="3"/>
            <w:tcBorders>
              <w:top w:val="nil"/>
            </w:tcBorders>
          </w:tcPr>
          <w:p>
            <w:pPr>
              <w:spacing w:before="120" w:after="120"/>
              <w:jc w:val="both"/>
              <w:rPr>
                <w:rFonts w:ascii="Arial" w:hAnsi="Arial" w:cs="Arial"/>
              </w:rPr>
            </w:pPr>
          </w:p>
        </w:tc>
      </w:tr>
      <w:tr>
        <w:tc>
          <w:tcPr>
            <w:tcW w:w="1101" w:type="dxa"/>
            <w:tcBorders>
              <w:bottom w:val="nil"/>
              <w:right w:val="nil"/>
            </w:tcBorders>
            <w:shd w:val="clear" w:color="auto" w:fill="FFFF99"/>
          </w:tcPr>
          <w:p>
            <w:pPr>
              <w:spacing w:before="120" w:after="120"/>
              <w:jc w:val="both"/>
              <w:rPr>
                <w:rFonts w:ascii="Arial" w:hAnsi="Arial" w:cs="Arial"/>
                <w:i/>
              </w:rPr>
            </w:pPr>
            <w:r>
              <w:rPr>
                <w:rFonts w:ascii="Arial" w:hAnsi="Arial" w:cs="Arial"/>
              </w:rPr>
              <w:lastRenderedPageBreak/>
              <w:t>5.5.1</w:t>
            </w:r>
          </w:p>
        </w:tc>
        <w:tc>
          <w:tcPr>
            <w:tcW w:w="9101" w:type="dxa"/>
            <w:gridSpan w:val="2"/>
            <w:tcBorders>
              <w:left w:val="nil"/>
              <w:bottom w:val="nil"/>
            </w:tcBorders>
            <w:shd w:val="clear" w:color="auto" w:fill="FFFF99"/>
          </w:tcPr>
          <w:p>
            <w:pPr>
              <w:spacing w:before="120" w:after="120"/>
              <w:jc w:val="both"/>
              <w:rPr>
                <w:rFonts w:ascii="Arial" w:hAnsi="Arial" w:cs="Arial"/>
                <w:b/>
              </w:rPr>
            </w:pPr>
            <w:r>
              <w:rPr>
                <w:rFonts w:ascii="Arial" w:hAnsi="Arial" w:cs="Arial"/>
                <w:b/>
              </w:rPr>
              <w:t>Authorisation of petty cash reimbursement claims</w:t>
            </w:r>
          </w:p>
        </w:tc>
        <w:tc>
          <w:tcPr>
            <w:tcW w:w="1813" w:type="dxa"/>
            <w:tcBorders>
              <w:bottom w:val="nil"/>
              <w:right w:val="nil"/>
            </w:tcBorders>
          </w:tcPr>
          <w:p>
            <w:pPr>
              <w:spacing w:before="120" w:after="120"/>
              <w:jc w:val="both"/>
              <w:rPr>
                <w:rFonts w:ascii="Arial" w:hAnsi="Arial" w:cs="Arial"/>
                <w:u w:val="single"/>
              </w:rPr>
            </w:pPr>
          </w:p>
        </w:tc>
        <w:tc>
          <w:tcPr>
            <w:tcW w:w="1418" w:type="dxa"/>
            <w:tcBorders>
              <w:left w:val="nil"/>
              <w:bottom w:val="nil"/>
              <w:right w:val="nil"/>
            </w:tcBorders>
          </w:tcPr>
          <w:p>
            <w:pPr>
              <w:spacing w:before="120" w:after="120"/>
              <w:jc w:val="both"/>
              <w:rPr>
                <w:rFonts w:ascii="Arial" w:hAnsi="Arial" w:cs="Arial"/>
                <w:u w:val="single"/>
              </w:rPr>
            </w:pPr>
          </w:p>
        </w:tc>
        <w:tc>
          <w:tcPr>
            <w:tcW w:w="1418" w:type="dxa"/>
            <w:tcBorders>
              <w:left w:val="nil"/>
              <w:bottom w:val="nil"/>
            </w:tcBorders>
          </w:tcPr>
          <w:p>
            <w:pPr>
              <w:spacing w:before="120" w:after="120"/>
              <w:jc w:val="both"/>
              <w:rPr>
                <w:rFonts w:ascii="Arial" w:hAnsi="Arial" w:cs="Arial"/>
              </w:rPr>
            </w:pPr>
          </w:p>
        </w:tc>
      </w:tr>
      <w:tr>
        <w:tc>
          <w:tcPr>
            <w:tcW w:w="1101" w:type="dxa"/>
            <w:tcBorders>
              <w:top w:val="nil"/>
              <w:right w:val="nil"/>
            </w:tcBorders>
          </w:tcPr>
          <w:p>
            <w:pPr>
              <w:spacing w:before="120" w:after="120"/>
              <w:jc w:val="both"/>
              <w:rPr>
                <w:rFonts w:ascii="Arial" w:hAnsi="Arial" w:cs="Arial"/>
                <w:i/>
              </w:rPr>
            </w:pPr>
          </w:p>
        </w:tc>
        <w:tc>
          <w:tcPr>
            <w:tcW w:w="4423" w:type="dxa"/>
            <w:tcBorders>
              <w:top w:val="nil"/>
              <w:left w:val="nil"/>
              <w:right w:val="nil"/>
            </w:tcBorders>
          </w:tcPr>
          <w:p>
            <w:pPr>
              <w:spacing w:before="120" w:after="120"/>
              <w:jc w:val="both"/>
              <w:rPr>
                <w:rFonts w:ascii="Arial" w:hAnsi="Arial" w:cs="Arial"/>
              </w:rPr>
            </w:pPr>
            <w:r>
              <w:rPr>
                <w:rFonts w:ascii="Arial" w:hAnsi="Arial" w:cs="Arial"/>
              </w:rPr>
              <w:t>All petty cash expenditure should be approved prior to purchases being made to ensure that the purchase is reasonable.  Reimbursement claims should be documented and supported by receipts.  VAT should be identified and re-claimed, where applicable. All reimbursement claims should be signed for on authorisation of payment and countersigned by the claimant upon receipt of the reimbursement.</w:t>
            </w:r>
          </w:p>
          <w:p>
            <w:pPr>
              <w:spacing w:before="120" w:after="120"/>
              <w:jc w:val="both"/>
              <w:rPr>
                <w:rFonts w:ascii="Arial" w:hAnsi="Arial" w:cs="Arial"/>
              </w:rPr>
            </w:pPr>
          </w:p>
          <w:p>
            <w:pPr>
              <w:spacing w:before="120" w:after="120"/>
              <w:jc w:val="both"/>
              <w:rPr>
                <w:rFonts w:ascii="Arial" w:hAnsi="Arial" w:cs="Arial"/>
                <w:b/>
              </w:rPr>
            </w:pPr>
            <w:r>
              <w:rPr>
                <w:rFonts w:ascii="Arial" w:hAnsi="Arial" w:cs="Arial"/>
                <w:b/>
              </w:rPr>
              <w:t>All claims should lie within the limit set by the School.  Where the School has not set a limit claims should be within the Council’s limit (£25).</w:t>
            </w:r>
          </w:p>
        </w:tc>
        <w:tc>
          <w:tcPr>
            <w:tcW w:w="4678" w:type="dxa"/>
            <w:tcBorders>
              <w:top w:val="nil"/>
              <w:left w:val="nil"/>
            </w:tcBorders>
          </w:tcPr>
          <w:p>
            <w:pPr>
              <w:spacing w:before="120" w:after="120"/>
              <w:jc w:val="both"/>
              <w:rPr>
                <w:rFonts w:ascii="Arial" w:hAnsi="Arial" w:cs="Arial"/>
              </w:rPr>
            </w:pPr>
            <w:r>
              <w:rPr>
                <w:rFonts w:ascii="Arial" w:hAnsi="Arial" w:cs="Arial"/>
              </w:rPr>
              <w:t>Through discussion establish whether petty cash is held and if so, through reference to some sample petty cash claims and further discussion establish whether:</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1) A petty cash limit is in place and adhered to (Note:  Look out for consecutive like transactions which may highlight where transactions are being split to deliberately by-pass the limit) ;</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2) Petty cash transactions are authorised and supported by appropriate receipts.</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(Note: Where petty cash claims are for travel it should be made clear on the petty cash voucher that the journey is undertaken on behalf of the school.)</w:t>
            </w:r>
          </w:p>
        </w:tc>
        <w:tc>
          <w:tcPr>
            <w:tcW w:w="4649" w:type="dxa"/>
            <w:gridSpan w:val="3"/>
            <w:tcBorders>
              <w:top w:val="nil"/>
            </w:tcBorders>
          </w:tcPr>
          <w:p>
            <w:pPr>
              <w:spacing w:before="120" w:after="120"/>
              <w:jc w:val="both"/>
              <w:rPr>
                <w:rFonts w:ascii="Arial" w:hAnsi="Arial" w:cs="Arial"/>
              </w:rPr>
            </w:pPr>
          </w:p>
        </w:tc>
      </w:tr>
    </w:tbl>
    <w:p>
      <w:pPr>
        <w:jc w:val="both"/>
        <w:rPr>
          <w:rFonts w:ascii="Arial" w:hAnsi="Arial" w:cs="Arial"/>
        </w:rPr>
      </w:pPr>
    </w:p>
    <w:p>
      <w:pPr>
        <w:rPr>
          <w:rFonts w:ascii="Arial" w:hAnsi="Arial" w:cs="Arial"/>
        </w:rPr>
      </w:pPr>
      <w:r>
        <w:rPr>
          <w:rFonts w:ascii="Arial" w:hAnsi="Arial" w:cs="Arial"/>
        </w:rPr>
        <w:br w:type="page"/>
      </w:r>
    </w:p>
    <w:p>
      <w:pPr>
        <w:jc w:val="both"/>
        <w:rPr>
          <w:rFonts w:ascii="Arial" w:hAnsi="Arial" w:cs="Arial"/>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708"/>
        <w:gridCol w:w="2835"/>
        <w:gridCol w:w="1134"/>
        <w:gridCol w:w="1843"/>
        <w:gridCol w:w="850"/>
        <w:gridCol w:w="2127"/>
      </w:tblGrid>
      <w:tr>
        <w:trPr>
          <w:cantSplit/>
          <w:trHeight w:val="240"/>
        </w:trPr>
        <w:tc>
          <w:tcPr>
            <w:tcW w:w="138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School:</w:t>
            </w:r>
          </w:p>
        </w:tc>
        <w:tc>
          <w:tcPr>
            <w:tcW w:w="3969"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708"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Period</w:t>
            </w:r>
          </w:p>
        </w:tc>
        <w:tc>
          <w:tcPr>
            <w:tcW w:w="2835"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r>
              <w:rPr>
                <w:rFonts w:ascii="Arial" w:hAnsi="Arial" w:cs="Arial"/>
              </w:rPr>
              <w:t>2017/18</w:t>
            </w:r>
          </w:p>
        </w:tc>
        <w:tc>
          <w:tcPr>
            <w:tcW w:w="113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Auditor</w:t>
            </w:r>
          </w:p>
        </w:tc>
        <w:tc>
          <w:tcPr>
            <w:tcW w:w="1843"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850"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Date</w:t>
            </w:r>
          </w:p>
        </w:tc>
        <w:tc>
          <w:tcPr>
            <w:tcW w:w="2127" w:type="dxa"/>
            <w:tcBorders>
              <w:top w:val="nil"/>
              <w:left w:val="nil"/>
              <w:bottom w:val="nil"/>
              <w:right w:val="nil"/>
            </w:tcBorders>
            <w:shd w:val="clear" w:color="auto" w:fill="E5DFEC" w:themeFill="accent4" w:themeFillTint="33"/>
          </w:tcPr>
          <w:p>
            <w:pPr>
              <w:pStyle w:val="Header"/>
              <w:keepNext/>
              <w:keepLines/>
              <w:tabs>
                <w:tab w:val="clear" w:pos="4153"/>
              </w:tabs>
              <w:jc w:val="both"/>
              <w:rPr>
                <w:rFonts w:ascii="Arial" w:hAnsi="Arial" w:cs="Arial"/>
              </w:rPr>
            </w:pPr>
          </w:p>
        </w:tc>
      </w:tr>
      <w:tr>
        <w:trPr>
          <w:cantSplit/>
          <w:trHeight w:val="240"/>
        </w:trPr>
        <w:tc>
          <w:tcPr>
            <w:tcW w:w="138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Type:</w:t>
            </w:r>
          </w:p>
        </w:tc>
        <w:tc>
          <w:tcPr>
            <w:tcW w:w="7512" w:type="dxa"/>
            <w:gridSpan w:val="3"/>
            <w:tcBorders>
              <w:top w:val="nil"/>
              <w:left w:val="nil"/>
              <w:bottom w:val="nil"/>
              <w:right w:val="nil"/>
            </w:tcBorders>
            <w:shd w:val="clear" w:color="auto" w:fill="E5DFEC" w:themeFill="accent4" w:themeFillTint="33"/>
          </w:tcPr>
          <w:p>
            <w:pPr>
              <w:pStyle w:val="Header"/>
              <w:keepNext/>
              <w:keepLines/>
              <w:jc w:val="both"/>
              <w:rPr>
                <w:rFonts w:ascii="Arial" w:hAnsi="Arial" w:cs="Arial"/>
              </w:rPr>
            </w:pPr>
            <w:r>
              <w:rPr>
                <w:rFonts w:ascii="Arial" w:hAnsi="Arial" w:cs="Arial"/>
              </w:rPr>
              <w:t>Schools</w:t>
            </w:r>
          </w:p>
        </w:tc>
        <w:tc>
          <w:tcPr>
            <w:tcW w:w="113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p>
        </w:tc>
        <w:tc>
          <w:tcPr>
            <w:tcW w:w="1843"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850"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p>
        </w:tc>
        <w:tc>
          <w:tcPr>
            <w:tcW w:w="2127" w:type="dxa"/>
            <w:tcBorders>
              <w:top w:val="nil"/>
              <w:left w:val="nil"/>
              <w:bottom w:val="nil"/>
              <w:right w:val="nil"/>
            </w:tcBorders>
            <w:shd w:val="clear" w:color="auto" w:fill="E5DFEC" w:themeFill="accent4" w:themeFillTint="33"/>
          </w:tcPr>
          <w:p>
            <w:pPr>
              <w:pStyle w:val="Header"/>
              <w:keepNext/>
              <w:keepLines/>
              <w:tabs>
                <w:tab w:val="clear" w:pos="4153"/>
              </w:tabs>
              <w:jc w:val="both"/>
              <w:rPr>
                <w:rFonts w:ascii="Arial" w:hAnsi="Arial" w:cs="Arial"/>
              </w:rPr>
            </w:pPr>
          </w:p>
        </w:tc>
      </w:tr>
      <w:tr>
        <w:trPr>
          <w:cantSplit/>
          <w:trHeight w:val="240"/>
        </w:trPr>
        <w:tc>
          <w:tcPr>
            <w:tcW w:w="138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p>
        </w:tc>
        <w:tc>
          <w:tcPr>
            <w:tcW w:w="7512" w:type="dxa"/>
            <w:gridSpan w:val="3"/>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113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Reviewed by</w:t>
            </w:r>
          </w:p>
        </w:tc>
        <w:tc>
          <w:tcPr>
            <w:tcW w:w="1843"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850"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Date</w:t>
            </w:r>
          </w:p>
        </w:tc>
        <w:tc>
          <w:tcPr>
            <w:tcW w:w="2127" w:type="dxa"/>
            <w:tcBorders>
              <w:top w:val="nil"/>
              <w:left w:val="nil"/>
              <w:bottom w:val="nil"/>
              <w:right w:val="nil"/>
            </w:tcBorders>
            <w:shd w:val="clear" w:color="auto" w:fill="E5DFEC" w:themeFill="accent4" w:themeFillTint="33"/>
          </w:tcPr>
          <w:p>
            <w:pPr>
              <w:pStyle w:val="Header"/>
              <w:keepNext/>
              <w:keepLines/>
              <w:tabs>
                <w:tab w:val="clear" w:pos="4153"/>
              </w:tabs>
              <w:jc w:val="both"/>
              <w:rPr>
                <w:rFonts w:ascii="Arial" w:hAnsi="Arial" w:cs="Arial"/>
              </w:rPr>
            </w:pPr>
          </w:p>
        </w:tc>
      </w:tr>
      <w:tr>
        <w:trPr>
          <w:cantSplit/>
          <w:trHeight w:val="240"/>
        </w:trPr>
        <w:tc>
          <w:tcPr>
            <w:tcW w:w="1384" w:type="dxa"/>
            <w:tcBorders>
              <w:top w:val="nil"/>
              <w:left w:val="nil"/>
              <w:bottom w:val="single" w:sz="12" w:space="0" w:color="auto"/>
              <w:right w:val="nil"/>
            </w:tcBorders>
            <w:shd w:val="clear" w:color="auto" w:fill="E5DFEC" w:themeFill="accent4" w:themeFillTint="33"/>
          </w:tcPr>
          <w:p>
            <w:pPr>
              <w:pStyle w:val="Header"/>
              <w:keepNext/>
              <w:keepLines/>
              <w:spacing w:before="60" w:after="60"/>
              <w:jc w:val="both"/>
              <w:rPr>
                <w:rFonts w:ascii="Arial" w:hAnsi="Arial" w:cs="Arial"/>
                <w:sz w:val="16"/>
              </w:rPr>
            </w:pPr>
            <w:r>
              <w:rPr>
                <w:rFonts w:ascii="Arial" w:hAnsi="Arial" w:cs="Arial"/>
                <w:sz w:val="16"/>
              </w:rPr>
              <w:t>Subject Area:</w:t>
            </w:r>
          </w:p>
        </w:tc>
        <w:tc>
          <w:tcPr>
            <w:tcW w:w="13466" w:type="dxa"/>
            <w:gridSpan w:val="7"/>
            <w:tcBorders>
              <w:top w:val="nil"/>
              <w:left w:val="nil"/>
              <w:bottom w:val="single" w:sz="12" w:space="0" w:color="auto"/>
              <w:right w:val="nil"/>
            </w:tcBorders>
            <w:shd w:val="clear" w:color="auto" w:fill="E5DFEC" w:themeFill="accent4" w:themeFillTint="33"/>
          </w:tcPr>
          <w:p>
            <w:pPr>
              <w:jc w:val="both"/>
              <w:rPr>
                <w:rFonts w:ascii="Arial" w:hAnsi="Arial" w:cs="Arial"/>
                <w:sz w:val="32"/>
                <w:szCs w:val="32"/>
              </w:rPr>
            </w:pPr>
            <w:r>
              <w:rPr>
                <w:rFonts w:ascii="Arial" w:hAnsi="Arial" w:cs="Arial"/>
                <w:b/>
              </w:rPr>
              <w:t xml:space="preserve"> </w:t>
            </w:r>
            <w:r>
              <w:rPr>
                <w:rFonts w:ascii="Arial" w:hAnsi="Arial" w:cs="Arial"/>
                <w:b/>
                <w:sz w:val="32"/>
                <w:szCs w:val="32"/>
              </w:rPr>
              <w:t>Banking</w:t>
            </w:r>
            <w:r>
              <w:rPr>
                <w:rFonts w:ascii="Arial" w:hAnsi="Arial" w:cs="Arial"/>
                <w:b/>
                <w:sz w:val="32"/>
                <w:szCs w:val="32"/>
              </w:rPr>
              <w:tab/>
              <w:t>[6]</w:t>
            </w:r>
          </w:p>
          <w:p>
            <w:pPr>
              <w:pStyle w:val="Header"/>
              <w:keepNext/>
              <w:keepLines/>
              <w:tabs>
                <w:tab w:val="clear" w:pos="4153"/>
              </w:tabs>
              <w:spacing w:before="60" w:after="60"/>
              <w:jc w:val="both"/>
              <w:rPr>
                <w:rFonts w:ascii="Arial" w:hAnsi="Arial" w:cs="Arial"/>
                <w:sz w:val="16"/>
              </w:rPr>
            </w:pPr>
          </w:p>
        </w:tc>
      </w:tr>
    </w:tbl>
    <w:p>
      <w:pPr>
        <w:jc w:val="both"/>
        <w:rPr>
          <w:rFonts w:ascii="Arial" w:hAnsi="Arial" w:cs="Arial"/>
        </w:rPr>
      </w:pPr>
    </w:p>
    <w:p>
      <w:pPr>
        <w:jc w:val="both"/>
        <w:rPr>
          <w:rFonts w:ascii="Arial" w:hAnsi="Arial" w:cs="Arial"/>
          <w:sz w:val="16"/>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4423"/>
        <w:gridCol w:w="4678"/>
        <w:gridCol w:w="1814"/>
        <w:gridCol w:w="1418"/>
        <w:gridCol w:w="1418"/>
      </w:tblGrid>
      <w:tr>
        <w:trPr>
          <w:tblHeader/>
        </w:trPr>
        <w:tc>
          <w:tcPr>
            <w:tcW w:w="1100" w:type="dxa"/>
            <w:tcBorders>
              <w:right w:val="nil"/>
            </w:tcBorders>
            <w:shd w:val="clear" w:color="auto" w:fill="FFFF00"/>
          </w:tcPr>
          <w:p>
            <w:pPr>
              <w:jc w:val="both"/>
              <w:rPr>
                <w:rFonts w:ascii="Arial" w:hAnsi="Arial" w:cs="Arial"/>
                <w:b/>
              </w:rPr>
            </w:pPr>
            <w:r>
              <w:rPr>
                <w:rFonts w:ascii="Arial" w:hAnsi="Arial" w:cs="Arial"/>
                <w:b/>
              </w:rPr>
              <w:t>Ref</w:t>
            </w:r>
          </w:p>
          <w:p>
            <w:pPr>
              <w:jc w:val="both"/>
              <w:rPr>
                <w:rFonts w:ascii="Arial" w:hAnsi="Arial" w:cs="Arial"/>
                <w:b/>
                <w:i/>
              </w:rPr>
            </w:pPr>
            <w:r>
              <w:rPr>
                <w:rFonts w:ascii="Arial" w:hAnsi="Arial" w:cs="Arial"/>
                <w:b/>
                <w:i/>
              </w:rPr>
              <w:t>Key</w:t>
            </w:r>
          </w:p>
        </w:tc>
        <w:tc>
          <w:tcPr>
            <w:tcW w:w="4423" w:type="dxa"/>
            <w:tcBorders>
              <w:left w:val="nil"/>
            </w:tcBorders>
            <w:shd w:val="clear" w:color="auto" w:fill="FFFF00"/>
          </w:tcPr>
          <w:p>
            <w:pPr>
              <w:jc w:val="both"/>
              <w:rPr>
                <w:rFonts w:ascii="Arial" w:hAnsi="Arial" w:cs="Arial"/>
                <w:b/>
              </w:rPr>
            </w:pPr>
            <w:r>
              <w:rPr>
                <w:rFonts w:ascii="Arial" w:hAnsi="Arial" w:cs="Arial"/>
                <w:b/>
              </w:rPr>
              <w:t>Control Process</w:t>
            </w:r>
          </w:p>
        </w:tc>
        <w:tc>
          <w:tcPr>
            <w:tcW w:w="4678" w:type="dxa"/>
            <w:shd w:val="clear" w:color="auto" w:fill="FFFF00"/>
          </w:tcPr>
          <w:p>
            <w:pPr>
              <w:jc w:val="both"/>
              <w:rPr>
                <w:rFonts w:ascii="Arial" w:hAnsi="Arial" w:cs="Arial"/>
                <w:b/>
              </w:rPr>
            </w:pPr>
            <w:r>
              <w:rPr>
                <w:rFonts w:ascii="Arial" w:hAnsi="Arial" w:cs="Arial"/>
                <w:b/>
              </w:rPr>
              <w:t>Testing Procedure</w:t>
            </w:r>
          </w:p>
        </w:tc>
        <w:tc>
          <w:tcPr>
            <w:tcW w:w="4650" w:type="dxa"/>
            <w:gridSpan w:val="3"/>
            <w:shd w:val="clear" w:color="auto" w:fill="FFFF00"/>
          </w:tcPr>
          <w:p>
            <w:pPr>
              <w:jc w:val="both"/>
              <w:rPr>
                <w:rFonts w:ascii="Arial" w:hAnsi="Arial" w:cs="Arial"/>
                <w:b/>
              </w:rPr>
            </w:pPr>
            <w:r>
              <w:rPr>
                <w:rFonts w:ascii="Arial" w:hAnsi="Arial" w:cs="Arial"/>
                <w:b/>
              </w:rPr>
              <w:t>Completed by</w:t>
            </w:r>
            <w:r>
              <w:rPr>
                <w:rFonts w:ascii="Arial" w:hAnsi="Arial" w:cs="Arial"/>
                <w:b/>
              </w:rPr>
              <w:tab/>
              <w:t>Date</w:t>
            </w:r>
            <w:r>
              <w:rPr>
                <w:rFonts w:ascii="Arial" w:hAnsi="Arial" w:cs="Arial"/>
                <w:b/>
              </w:rPr>
              <w:tab/>
              <w:t>Result</w:t>
            </w:r>
          </w:p>
        </w:tc>
      </w:tr>
      <w:tr>
        <w:tc>
          <w:tcPr>
            <w:tcW w:w="1100" w:type="dxa"/>
            <w:tcBorders>
              <w:bottom w:val="nil"/>
              <w:right w:val="nil"/>
            </w:tcBorders>
            <w:shd w:val="clear" w:color="auto" w:fill="FFFF99"/>
          </w:tcPr>
          <w:p>
            <w:pPr>
              <w:spacing w:before="120" w:after="120"/>
              <w:jc w:val="both"/>
              <w:rPr>
                <w:rFonts w:ascii="Arial" w:hAnsi="Arial" w:cs="Arial"/>
                <w:i/>
              </w:rPr>
            </w:pPr>
            <w:r>
              <w:rPr>
                <w:rFonts w:ascii="Arial" w:hAnsi="Arial" w:cs="Arial"/>
              </w:rPr>
              <w:t>6.1.1</w:t>
            </w:r>
          </w:p>
        </w:tc>
        <w:tc>
          <w:tcPr>
            <w:tcW w:w="9101" w:type="dxa"/>
            <w:gridSpan w:val="2"/>
            <w:tcBorders>
              <w:left w:val="nil"/>
              <w:bottom w:val="nil"/>
            </w:tcBorders>
            <w:shd w:val="clear" w:color="auto" w:fill="FFFF99"/>
          </w:tcPr>
          <w:p>
            <w:pPr>
              <w:spacing w:before="120" w:after="120"/>
              <w:jc w:val="both"/>
              <w:rPr>
                <w:rFonts w:ascii="Arial" w:hAnsi="Arial" w:cs="Arial"/>
                <w:b/>
              </w:rPr>
            </w:pPr>
            <w:r>
              <w:rPr>
                <w:rFonts w:ascii="Arial" w:hAnsi="Arial" w:cs="Arial"/>
                <w:b/>
              </w:rPr>
              <w:t>Cheque security is appropriate</w:t>
            </w:r>
          </w:p>
        </w:tc>
        <w:tc>
          <w:tcPr>
            <w:tcW w:w="1814" w:type="dxa"/>
            <w:tcBorders>
              <w:bottom w:val="nil"/>
              <w:right w:val="nil"/>
            </w:tcBorders>
          </w:tcPr>
          <w:p>
            <w:pPr>
              <w:spacing w:before="120" w:after="120"/>
              <w:jc w:val="both"/>
              <w:rPr>
                <w:rFonts w:ascii="Arial" w:hAnsi="Arial" w:cs="Arial"/>
                <w:highlight w:val="magenta"/>
                <w:u w:val="single"/>
              </w:rPr>
            </w:pPr>
          </w:p>
        </w:tc>
        <w:tc>
          <w:tcPr>
            <w:tcW w:w="1418" w:type="dxa"/>
            <w:tcBorders>
              <w:left w:val="nil"/>
              <w:bottom w:val="nil"/>
              <w:right w:val="nil"/>
            </w:tcBorders>
          </w:tcPr>
          <w:p>
            <w:pPr>
              <w:spacing w:before="120" w:after="120"/>
              <w:jc w:val="both"/>
              <w:rPr>
                <w:rFonts w:ascii="Arial" w:hAnsi="Arial" w:cs="Arial"/>
                <w:u w:val="single"/>
              </w:rPr>
            </w:pPr>
          </w:p>
        </w:tc>
        <w:tc>
          <w:tcPr>
            <w:tcW w:w="1418" w:type="dxa"/>
            <w:tcBorders>
              <w:left w:val="nil"/>
              <w:bottom w:val="nil"/>
            </w:tcBorders>
          </w:tcPr>
          <w:p>
            <w:pPr>
              <w:spacing w:before="120" w:after="120"/>
              <w:jc w:val="both"/>
              <w:rPr>
                <w:rFonts w:ascii="Arial" w:hAnsi="Arial" w:cs="Arial"/>
              </w:rPr>
            </w:pPr>
          </w:p>
        </w:tc>
      </w:tr>
      <w:tr>
        <w:tc>
          <w:tcPr>
            <w:tcW w:w="1100" w:type="dxa"/>
            <w:tcBorders>
              <w:top w:val="nil"/>
              <w:right w:val="nil"/>
            </w:tcBorders>
          </w:tcPr>
          <w:p>
            <w:pPr>
              <w:spacing w:before="120" w:after="120"/>
              <w:jc w:val="both"/>
              <w:rPr>
                <w:rFonts w:ascii="Arial" w:hAnsi="Arial" w:cs="Arial"/>
                <w:i/>
              </w:rPr>
            </w:pPr>
          </w:p>
        </w:tc>
        <w:tc>
          <w:tcPr>
            <w:tcW w:w="4423" w:type="dxa"/>
            <w:tcBorders>
              <w:top w:val="nil"/>
              <w:left w:val="nil"/>
              <w:right w:val="nil"/>
            </w:tcBorders>
          </w:tcPr>
          <w:p>
            <w:pPr>
              <w:spacing w:before="120" w:after="120"/>
              <w:jc w:val="both"/>
              <w:rPr>
                <w:rFonts w:ascii="Arial" w:hAnsi="Arial" w:cs="Arial"/>
              </w:rPr>
            </w:pPr>
            <w:r>
              <w:rPr>
                <w:rFonts w:ascii="Arial" w:hAnsi="Arial" w:cs="Arial"/>
              </w:rPr>
              <w:t>Cheques should not be pre-signed by any of the authorised cheque signatories and should be used in sequential order.</w:t>
            </w:r>
          </w:p>
        </w:tc>
        <w:tc>
          <w:tcPr>
            <w:tcW w:w="4678" w:type="dxa"/>
            <w:tcBorders>
              <w:top w:val="nil"/>
              <w:left w:val="nil"/>
            </w:tcBorders>
          </w:tcPr>
          <w:p>
            <w:pPr>
              <w:spacing w:before="120" w:after="120"/>
              <w:jc w:val="both"/>
              <w:rPr>
                <w:rFonts w:ascii="Arial" w:hAnsi="Arial" w:cs="Arial"/>
              </w:rPr>
            </w:pPr>
            <w:r>
              <w:rPr>
                <w:rFonts w:ascii="Arial" w:hAnsi="Arial" w:cs="Arial"/>
              </w:rPr>
              <w:t>1) Examine the current cheque books to confirm that cheques have not been pre-signed by any of the cheque signatories.</w:t>
            </w:r>
          </w:p>
        </w:tc>
        <w:tc>
          <w:tcPr>
            <w:tcW w:w="4650" w:type="dxa"/>
            <w:gridSpan w:val="3"/>
            <w:tcBorders>
              <w:top w:val="nil"/>
            </w:tcBorders>
          </w:tcPr>
          <w:p>
            <w:pPr>
              <w:spacing w:before="120" w:after="120"/>
              <w:jc w:val="both"/>
              <w:rPr>
                <w:rFonts w:ascii="Arial" w:hAnsi="Arial" w:cs="Arial"/>
                <w:highlight w:val="magenta"/>
              </w:rPr>
            </w:pPr>
          </w:p>
        </w:tc>
      </w:tr>
      <w:tr>
        <w:tc>
          <w:tcPr>
            <w:tcW w:w="1100" w:type="dxa"/>
            <w:tcBorders>
              <w:bottom w:val="nil"/>
              <w:right w:val="nil"/>
            </w:tcBorders>
            <w:shd w:val="clear" w:color="auto" w:fill="FFFF99"/>
          </w:tcPr>
          <w:p>
            <w:pPr>
              <w:spacing w:before="120" w:after="120"/>
              <w:jc w:val="both"/>
              <w:rPr>
                <w:rFonts w:ascii="Arial" w:hAnsi="Arial" w:cs="Arial"/>
                <w:i/>
              </w:rPr>
            </w:pPr>
            <w:r>
              <w:rPr>
                <w:rFonts w:ascii="Arial" w:hAnsi="Arial" w:cs="Arial"/>
              </w:rPr>
              <w:t>6.1.2</w:t>
            </w:r>
          </w:p>
        </w:tc>
        <w:tc>
          <w:tcPr>
            <w:tcW w:w="9101" w:type="dxa"/>
            <w:gridSpan w:val="2"/>
            <w:tcBorders>
              <w:left w:val="nil"/>
              <w:bottom w:val="nil"/>
            </w:tcBorders>
            <w:shd w:val="clear" w:color="auto" w:fill="FFFF99"/>
          </w:tcPr>
          <w:p>
            <w:pPr>
              <w:spacing w:before="120" w:after="120"/>
              <w:jc w:val="both"/>
              <w:rPr>
                <w:rFonts w:ascii="Arial" w:hAnsi="Arial" w:cs="Arial"/>
                <w:b/>
              </w:rPr>
            </w:pPr>
            <w:r>
              <w:rPr>
                <w:rFonts w:ascii="Arial" w:hAnsi="Arial" w:cs="Arial"/>
                <w:b/>
              </w:rPr>
              <w:t>Regular bank reconciliations conducted</w:t>
            </w:r>
          </w:p>
        </w:tc>
        <w:tc>
          <w:tcPr>
            <w:tcW w:w="1814" w:type="dxa"/>
            <w:tcBorders>
              <w:bottom w:val="nil"/>
              <w:right w:val="nil"/>
            </w:tcBorders>
          </w:tcPr>
          <w:p>
            <w:pPr>
              <w:spacing w:before="120" w:after="120"/>
              <w:jc w:val="both"/>
              <w:rPr>
                <w:rFonts w:ascii="Arial" w:hAnsi="Arial" w:cs="Arial"/>
                <w:u w:val="single"/>
              </w:rPr>
            </w:pPr>
          </w:p>
        </w:tc>
        <w:tc>
          <w:tcPr>
            <w:tcW w:w="1418" w:type="dxa"/>
            <w:tcBorders>
              <w:left w:val="nil"/>
              <w:bottom w:val="nil"/>
              <w:right w:val="nil"/>
            </w:tcBorders>
          </w:tcPr>
          <w:p>
            <w:pPr>
              <w:spacing w:before="120" w:after="120"/>
              <w:jc w:val="both"/>
              <w:rPr>
                <w:rFonts w:ascii="Arial" w:hAnsi="Arial" w:cs="Arial"/>
                <w:u w:val="single"/>
              </w:rPr>
            </w:pPr>
          </w:p>
        </w:tc>
        <w:tc>
          <w:tcPr>
            <w:tcW w:w="1418" w:type="dxa"/>
            <w:tcBorders>
              <w:left w:val="nil"/>
              <w:bottom w:val="nil"/>
            </w:tcBorders>
          </w:tcPr>
          <w:p>
            <w:pPr>
              <w:spacing w:before="120" w:after="120"/>
              <w:jc w:val="both"/>
              <w:rPr>
                <w:rFonts w:ascii="Arial" w:hAnsi="Arial" w:cs="Arial"/>
              </w:rPr>
            </w:pPr>
          </w:p>
        </w:tc>
      </w:tr>
      <w:tr>
        <w:tc>
          <w:tcPr>
            <w:tcW w:w="1100" w:type="dxa"/>
            <w:tcBorders>
              <w:top w:val="nil"/>
              <w:right w:val="nil"/>
            </w:tcBorders>
          </w:tcPr>
          <w:p>
            <w:pPr>
              <w:spacing w:before="120" w:after="120"/>
              <w:jc w:val="both"/>
              <w:rPr>
                <w:rFonts w:ascii="Arial" w:hAnsi="Arial" w:cs="Arial"/>
                <w:i/>
              </w:rPr>
            </w:pPr>
          </w:p>
        </w:tc>
        <w:tc>
          <w:tcPr>
            <w:tcW w:w="4423" w:type="dxa"/>
            <w:tcBorders>
              <w:top w:val="nil"/>
              <w:left w:val="nil"/>
              <w:right w:val="nil"/>
            </w:tcBorders>
          </w:tcPr>
          <w:p>
            <w:pPr>
              <w:spacing w:before="120" w:after="120"/>
              <w:jc w:val="both"/>
              <w:rPr>
                <w:rFonts w:ascii="Arial" w:hAnsi="Arial" w:cs="Arial"/>
              </w:rPr>
            </w:pPr>
            <w:r>
              <w:rPr>
                <w:rFonts w:ascii="Arial" w:hAnsi="Arial" w:cs="Arial"/>
              </w:rPr>
              <w:t>All transactions in the schools account should be reconciled to the bank statement.</w:t>
            </w:r>
          </w:p>
        </w:tc>
        <w:tc>
          <w:tcPr>
            <w:tcW w:w="4678" w:type="dxa"/>
            <w:tcBorders>
              <w:top w:val="nil"/>
              <w:left w:val="nil"/>
            </w:tcBorders>
          </w:tcPr>
          <w:p>
            <w:pPr>
              <w:spacing w:before="120" w:after="120"/>
              <w:jc w:val="both"/>
              <w:rPr>
                <w:rFonts w:ascii="Arial" w:hAnsi="Arial" w:cs="Arial"/>
              </w:rPr>
            </w:pPr>
            <w:r>
              <w:rPr>
                <w:rFonts w:ascii="Arial" w:hAnsi="Arial" w:cs="Arial"/>
              </w:rPr>
              <w:t xml:space="preserve">1) Check to confirm that </w:t>
            </w:r>
            <w:r>
              <w:rPr>
                <w:rFonts w:ascii="Arial" w:hAnsi="Arial" w:cs="Arial"/>
                <w:b/>
              </w:rPr>
              <w:t>regular (at least monthly)</w:t>
            </w:r>
            <w:r>
              <w:rPr>
                <w:rFonts w:ascii="Arial" w:hAnsi="Arial" w:cs="Arial"/>
              </w:rPr>
              <w:t xml:space="preserve"> reconciliations are carried out between the data held on SIMS/RM Finance and the bank statement. Note the date of the most recent reconciliation.</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2) Check to verify that all bank reconciliations are signed by the person performing the reconciliation. Confirm that completed bank reconciliations have been independently signed off by someone who understands the reconciliation process (preferably the Head Teacher).</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3) Obtain an unreconciled items listing report from SIMS/ RM Finance and check that there are no unusual or long standing unreconciled items listed.</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 xml:space="preserve">(Critically examine the listings of unreconciled payments and income for out of date or unusual </w:t>
            </w:r>
            <w:r>
              <w:rPr>
                <w:rFonts w:ascii="Arial" w:hAnsi="Arial" w:cs="Arial"/>
              </w:rPr>
              <w:lastRenderedPageBreak/>
              <w:t>items (e.g. unreconciled journal entries , duplicate entries, old unreconciled receipts - i.e. anything over 6 months old should be cleared as the bank may not process these.))</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4) Examine the school's bank statements and confirm that the bank account has not been overdrawn in the last six months. (Please note the date, period and overdrawn amount).  Ascertain whether the Council has been notified of any overdraft in a timely manner.</w:t>
            </w:r>
          </w:p>
        </w:tc>
        <w:tc>
          <w:tcPr>
            <w:tcW w:w="4650" w:type="dxa"/>
            <w:gridSpan w:val="3"/>
            <w:tcBorders>
              <w:top w:val="nil"/>
            </w:tcBorders>
          </w:tcPr>
          <w:p>
            <w:pPr>
              <w:spacing w:before="120" w:after="120"/>
              <w:jc w:val="both"/>
              <w:rPr>
                <w:rFonts w:ascii="Arial" w:hAnsi="Arial" w:cs="Arial"/>
              </w:rPr>
            </w:pPr>
          </w:p>
        </w:tc>
      </w:tr>
      <w:tr>
        <w:tc>
          <w:tcPr>
            <w:tcW w:w="1100" w:type="dxa"/>
            <w:tcBorders>
              <w:bottom w:val="nil"/>
              <w:right w:val="nil"/>
            </w:tcBorders>
            <w:shd w:val="clear" w:color="auto" w:fill="FFFF99"/>
          </w:tcPr>
          <w:p>
            <w:pPr>
              <w:spacing w:before="120" w:after="120"/>
              <w:jc w:val="both"/>
              <w:rPr>
                <w:rFonts w:ascii="Arial" w:hAnsi="Arial" w:cs="Arial"/>
                <w:i/>
              </w:rPr>
            </w:pPr>
            <w:r>
              <w:rPr>
                <w:rFonts w:ascii="Arial" w:hAnsi="Arial" w:cs="Arial"/>
              </w:rPr>
              <w:lastRenderedPageBreak/>
              <w:t>6.1.3</w:t>
            </w:r>
          </w:p>
        </w:tc>
        <w:tc>
          <w:tcPr>
            <w:tcW w:w="9101" w:type="dxa"/>
            <w:gridSpan w:val="2"/>
            <w:tcBorders>
              <w:left w:val="nil"/>
              <w:bottom w:val="nil"/>
            </w:tcBorders>
            <w:shd w:val="clear" w:color="auto" w:fill="FFFF99"/>
          </w:tcPr>
          <w:p>
            <w:pPr>
              <w:spacing w:before="120" w:after="120"/>
              <w:jc w:val="both"/>
              <w:rPr>
                <w:rFonts w:ascii="Arial" w:hAnsi="Arial" w:cs="Arial"/>
                <w:b/>
              </w:rPr>
            </w:pPr>
            <w:r>
              <w:rPr>
                <w:rFonts w:ascii="Arial" w:hAnsi="Arial" w:cs="Arial"/>
                <w:b/>
              </w:rPr>
              <w:t>Budget Cashflow Forecasting Procedures</w:t>
            </w:r>
          </w:p>
        </w:tc>
        <w:tc>
          <w:tcPr>
            <w:tcW w:w="1814" w:type="dxa"/>
            <w:tcBorders>
              <w:bottom w:val="nil"/>
              <w:right w:val="nil"/>
            </w:tcBorders>
          </w:tcPr>
          <w:p>
            <w:pPr>
              <w:spacing w:before="120" w:after="120"/>
              <w:jc w:val="both"/>
              <w:rPr>
                <w:rFonts w:ascii="Arial" w:hAnsi="Arial" w:cs="Arial"/>
                <w:u w:val="single"/>
              </w:rPr>
            </w:pPr>
          </w:p>
        </w:tc>
        <w:tc>
          <w:tcPr>
            <w:tcW w:w="1418" w:type="dxa"/>
            <w:tcBorders>
              <w:left w:val="nil"/>
              <w:bottom w:val="nil"/>
              <w:right w:val="nil"/>
            </w:tcBorders>
          </w:tcPr>
          <w:p>
            <w:pPr>
              <w:spacing w:before="120" w:after="120"/>
              <w:jc w:val="both"/>
              <w:rPr>
                <w:rFonts w:ascii="Arial" w:hAnsi="Arial" w:cs="Arial"/>
                <w:u w:val="single"/>
              </w:rPr>
            </w:pPr>
          </w:p>
        </w:tc>
        <w:tc>
          <w:tcPr>
            <w:tcW w:w="1418" w:type="dxa"/>
            <w:tcBorders>
              <w:left w:val="nil"/>
              <w:bottom w:val="nil"/>
            </w:tcBorders>
          </w:tcPr>
          <w:p>
            <w:pPr>
              <w:spacing w:before="120" w:after="120"/>
              <w:jc w:val="both"/>
              <w:rPr>
                <w:rFonts w:ascii="Arial" w:hAnsi="Arial" w:cs="Arial"/>
              </w:rPr>
            </w:pPr>
          </w:p>
        </w:tc>
      </w:tr>
      <w:tr>
        <w:tc>
          <w:tcPr>
            <w:tcW w:w="1100" w:type="dxa"/>
            <w:tcBorders>
              <w:top w:val="nil"/>
              <w:right w:val="nil"/>
            </w:tcBorders>
          </w:tcPr>
          <w:p>
            <w:pPr>
              <w:spacing w:before="120" w:after="120"/>
              <w:jc w:val="both"/>
              <w:rPr>
                <w:rFonts w:ascii="Arial" w:hAnsi="Arial" w:cs="Arial"/>
                <w:i/>
              </w:rPr>
            </w:pPr>
            <w:r>
              <w:rPr>
                <w:rFonts w:ascii="Arial" w:hAnsi="Arial" w:cs="Arial"/>
                <w:i/>
              </w:rPr>
              <w:t>Key</w:t>
            </w:r>
          </w:p>
        </w:tc>
        <w:tc>
          <w:tcPr>
            <w:tcW w:w="4423" w:type="dxa"/>
            <w:tcBorders>
              <w:top w:val="nil"/>
              <w:left w:val="nil"/>
              <w:right w:val="nil"/>
            </w:tcBorders>
          </w:tcPr>
          <w:p>
            <w:pPr>
              <w:spacing w:before="120" w:after="120"/>
              <w:jc w:val="both"/>
              <w:rPr>
                <w:rFonts w:ascii="Arial" w:hAnsi="Arial" w:cs="Arial"/>
              </w:rPr>
            </w:pPr>
            <w:r>
              <w:rPr>
                <w:rFonts w:ascii="Arial" w:hAnsi="Arial" w:cs="Arial"/>
              </w:rPr>
              <w:t>The school bank account should not go overdrawn.</w:t>
            </w:r>
          </w:p>
        </w:tc>
        <w:tc>
          <w:tcPr>
            <w:tcW w:w="4678" w:type="dxa"/>
            <w:tcBorders>
              <w:top w:val="nil"/>
              <w:left w:val="nil"/>
            </w:tcBorders>
          </w:tcPr>
          <w:p>
            <w:pPr>
              <w:spacing w:before="120" w:after="120"/>
              <w:jc w:val="both"/>
              <w:rPr>
                <w:rFonts w:ascii="Arial" w:hAnsi="Arial" w:cs="Arial"/>
              </w:rPr>
            </w:pPr>
            <w:r>
              <w:rPr>
                <w:rFonts w:ascii="Arial" w:hAnsi="Arial" w:cs="Arial"/>
              </w:rPr>
              <w:t>1) Obtain a copy of the school’s cashflow forecasting report/s used to predict the school’s future cash requirements and in particular to ensure that there will be adequate funds in the school’s bank account to cover the future monthly payroll deductions (especially during the next school holiday).</w:t>
            </w:r>
          </w:p>
        </w:tc>
        <w:tc>
          <w:tcPr>
            <w:tcW w:w="4650" w:type="dxa"/>
            <w:gridSpan w:val="3"/>
            <w:tcBorders>
              <w:top w:val="nil"/>
            </w:tcBorders>
          </w:tcPr>
          <w:p>
            <w:pPr>
              <w:spacing w:before="120" w:after="120"/>
              <w:jc w:val="both"/>
              <w:rPr>
                <w:rFonts w:ascii="Arial" w:hAnsi="Arial" w:cs="Arial"/>
              </w:rPr>
            </w:pPr>
          </w:p>
        </w:tc>
      </w:tr>
      <w:tr>
        <w:tc>
          <w:tcPr>
            <w:tcW w:w="1100" w:type="dxa"/>
            <w:tcBorders>
              <w:bottom w:val="nil"/>
              <w:right w:val="nil"/>
            </w:tcBorders>
            <w:shd w:val="clear" w:color="auto" w:fill="FFFF99"/>
          </w:tcPr>
          <w:p>
            <w:pPr>
              <w:spacing w:before="120" w:after="120"/>
              <w:jc w:val="both"/>
              <w:rPr>
                <w:rFonts w:ascii="Arial" w:hAnsi="Arial" w:cs="Arial"/>
                <w:i/>
              </w:rPr>
            </w:pPr>
            <w:r>
              <w:rPr>
                <w:rFonts w:ascii="Arial" w:hAnsi="Arial" w:cs="Arial"/>
              </w:rPr>
              <w:t>6.1.4</w:t>
            </w:r>
          </w:p>
        </w:tc>
        <w:tc>
          <w:tcPr>
            <w:tcW w:w="9101" w:type="dxa"/>
            <w:gridSpan w:val="2"/>
            <w:tcBorders>
              <w:left w:val="nil"/>
              <w:bottom w:val="nil"/>
            </w:tcBorders>
            <w:shd w:val="clear" w:color="auto" w:fill="FFFF99"/>
          </w:tcPr>
          <w:p>
            <w:pPr>
              <w:spacing w:before="120" w:after="120"/>
              <w:jc w:val="both"/>
              <w:rPr>
                <w:rFonts w:ascii="Arial" w:hAnsi="Arial" w:cs="Arial"/>
                <w:b/>
              </w:rPr>
            </w:pPr>
            <w:r>
              <w:rPr>
                <w:rFonts w:ascii="Arial" w:hAnsi="Arial" w:cs="Arial"/>
                <w:b/>
              </w:rPr>
              <w:t>Bank Signatories are appropriate</w:t>
            </w:r>
          </w:p>
        </w:tc>
        <w:tc>
          <w:tcPr>
            <w:tcW w:w="1814" w:type="dxa"/>
            <w:tcBorders>
              <w:bottom w:val="nil"/>
              <w:right w:val="nil"/>
            </w:tcBorders>
          </w:tcPr>
          <w:p>
            <w:pPr>
              <w:spacing w:before="120" w:after="120"/>
              <w:jc w:val="both"/>
              <w:rPr>
                <w:rFonts w:ascii="Arial" w:hAnsi="Arial" w:cs="Arial"/>
                <w:u w:val="single"/>
              </w:rPr>
            </w:pPr>
          </w:p>
        </w:tc>
        <w:tc>
          <w:tcPr>
            <w:tcW w:w="1418" w:type="dxa"/>
            <w:tcBorders>
              <w:left w:val="nil"/>
              <w:bottom w:val="nil"/>
              <w:right w:val="nil"/>
            </w:tcBorders>
          </w:tcPr>
          <w:p>
            <w:pPr>
              <w:spacing w:before="120" w:after="120"/>
              <w:jc w:val="both"/>
              <w:rPr>
                <w:rFonts w:ascii="Arial" w:hAnsi="Arial" w:cs="Arial"/>
                <w:u w:val="single"/>
              </w:rPr>
            </w:pPr>
          </w:p>
        </w:tc>
        <w:tc>
          <w:tcPr>
            <w:tcW w:w="1418" w:type="dxa"/>
            <w:tcBorders>
              <w:left w:val="nil"/>
              <w:bottom w:val="nil"/>
            </w:tcBorders>
          </w:tcPr>
          <w:p>
            <w:pPr>
              <w:spacing w:before="120" w:after="120"/>
              <w:jc w:val="both"/>
              <w:rPr>
                <w:rFonts w:ascii="Arial" w:hAnsi="Arial" w:cs="Arial"/>
              </w:rPr>
            </w:pPr>
          </w:p>
        </w:tc>
      </w:tr>
      <w:tr>
        <w:tc>
          <w:tcPr>
            <w:tcW w:w="1100" w:type="dxa"/>
            <w:tcBorders>
              <w:top w:val="nil"/>
              <w:right w:val="nil"/>
            </w:tcBorders>
          </w:tcPr>
          <w:p>
            <w:pPr>
              <w:spacing w:before="120" w:after="120"/>
              <w:jc w:val="both"/>
              <w:rPr>
                <w:rFonts w:ascii="Arial" w:hAnsi="Arial" w:cs="Arial"/>
                <w:i/>
              </w:rPr>
            </w:pPr>
          </w:p>
        </w:tc>
        <w:tc>
          <w:tcPr>
            <w:tcW w:w="4423" w:type="dxa"/>
            <w:tcBorders>
              <w:top w:val="nil"/>
              <w:left w:val="nil"/>
              <w:right w:val="nil"/>
            </w:tcBorders>
          </w:tcPr>
          <w:p>
            <w:pPr>
              <w:spacing w:before="120" w:after="120"/>
              <w:jc w:val="both"/>
              <w:rPr>
                <w:rFonts w:ascii="Arial" w:hAnsi="Arial" w:cs="Arial"/>
              </w:rPr>
            </w:pPr>
            <w:r>
              <w:rPr>
                <w:rFonts w:ascii="Arial" w:hAnsi="Arial" w:cs="Arial"/>
              </w:rPr>
              <w:t>All cheques should be signed by two authorised signatories, and financial procedure notes should stipulate that supporting documents should be made available to both cheque signatories (i.e. invoice should be presented with the cheque).</w:t>
            </w:r>
          </w:p>
        </w:tc>
        <w:tc>
          <w:tcPr>
            <w:tcW w:w="4678" w:type="dxa"/>
            <w:tcBorders>
              <w:top w:val="nil"/>
              <w:left w:val="nil"/>
            </w:tcBorders>
          </w:tcPr>
          <w:p>
            <w:pPr>
              <w:spacing w:before="120" w:after="120"/>
              <w:jc w:val="both"/>
              <w:rPr>
                <w:rFonts w:ascii="Arial" w:hAnsi="Arial" w:cs="Arial"/>
              </w:rPr>
            </w:pPr>
            <w:r>
              <w:rPr>
                <w:rFonts w:ascii="Arial" w:hAnsi="Arial" w:cs="Arial"/>
              </w:rPr>
              <w:t>Obtain a copy of the authorised signatures list for  the school's main bank account (bank mandate form) and establish whether:</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1) Two cheque signatories are required;</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 xml:space="preserve">2) All signatories included on the bank mandate are current employees of the school (note: </w:t>
            </w:r>
            <w:r>
              <w:rPr>
                <w:rFonts w:ascii="Arial" w:hAnsi="Arial" w:cs="Arial"/>
                <w:b/>
              </w:rPr>
              <w:t>governors should not be included as authorised signatories</w:t>
            </w:r>
            <w:r>
              <w:rPr>
                <w:rFonts w:ascii="Arial" w:hAnsi="Arial" w:cs="Arial"/>
              </w:rPr>
              <w:t>)</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 xml:space="preserve">3) Confirm that the sample signatures given on the bank mandate are manuscript signatures, (i.e. </w:t>
            </w:r>
            <w:r>
              <w:rPr>
                <w:rFonts w:ascii="Arial" w:hAnsi="Arial" w:cs="Arial"/>
              </w:rPr>
              <w:lastRenderedPageBreak/>
              <w:t>not initials or symbols).</w:t>
            </w:r>
          </w:p>
        </w:tc>
        <w:tc>
          <w:tcPr>
            <w:tcW w:w="4650" w:type="dxa"/>
            <w:gridSpan w:val="3"/>
            <w:tcBorders>
              <w:top w:val="nil"/>
            </w:tcBorders>
          </w:tcPr>
          <w:p>
            <w:pPr>
              <w:spacing w:before="120" w:after="120"/>
              <w:jc w:val="both"/>
              <w:rPr>
                <w:rFonts w:ascii="Arial" w:hAnsi="Arial" w:cs="Arial"/>
              </w:rPr>
            </w:pPr>
          </w:p>
        </w:tc>
      </w:tr>
      <w:tr>
        <w:tc>
          <w:tcPr>
            <w:tcW w:w="1100" w:type="dxa"/>
            <w:tcBorders>
              <w:bottom w:val="nil"/>
              <w:right w:val="nil"/>
            </w:tcBorders>
            <w:shd w:val="clear" w:color="auto" w:fill="FFFF99"/>
          </w:tcPr>
          <w:p>
            <w:pPr>
              <w:spacing w:before="120" w:after="120"/>
              <w:jc w:val="both"/>
              <w:rPr>
                <w:rFonts w:ascii="Arial" w:hAnsi="Arial" w:cs="Arial"/>
                <w:i/>
              </w:rPr>
            </w:pPr>
            <w:r>
              <w:rPr>
                <w:rFonts w:ascii="Arial" w:hAnsi="Arial" w:cs="Arial"/>
              </w:rPr>
              <w:lastRenderedPageBreak/>
              <w:t>6.1.5</w:t>
            </w:r>
          </w:p>
        </w:tc>
        <w:tc>
          <w:tcPr>
            <w:tcW w:w="9101" w:type="dxa"/>
            <w:gridSpan w:val="2"/>
            <w:tcBorders>
              <w:left w:val="nil"/>
              <w:bottom w:val="nil"/>
            </w:tcBorders>
            <w:shd w:val="clear" w:color="auto" w:fill="FFFF99"/>
          </w:tcPr>
          <w:p>
            <w:pPr>
              <w:spacing w:before="120" w:after="120"/>
              <w:jc w:val="both"/>
              <w:rPr>
                <w:rFonts w:ascii="Arial" w:hAnsi="Arial" w:cs="Arial"/>
                <w:b/>
              </w:rPr>
            </w:pPr>
            <w:r>
              <w:rPr>
                <w:rFonts w:ascii="Arial" w:hAnsi="Arial" w:cs="Arial"/>
                <w:b/>
              </w:rPr>
              <w:t>Procurement Cards are only issued to authorised staff</w:t>
            </w:r>
          </w:p>
        </w:tc>
        <w:tc>
          <w:tcPr>
            <w:tcW w:w="1814" w:type="dxa"/>
            <w:tcBorders>
              <w:bottom w:val="nil"/>
              <w:right w:val="nil"/>
            </w:tcBorders>
          </w:tcPr>
          <w:p>
            <w:pPr>
              <w:spacing w:before="120" w:after="120"/>
              <w:jc w:val="both"/>
              <w:rPr>
                <w:rFonts w:ascii="Arial" w:hAnsi="Arial" w:cs="Arial"/>
                <w:u w:val="single"/>
              </w:rPr>
            </w:pPr>
          </w:p>
        </w:tc>
        <w:tc>
          <w:tcPr>
            <w:tcW w:w="1418" w:type="dxa"/>
            <w:tcBorders>
              <w:left w:val="nil"/>
              <w:bottom w:val="nil"/>
              <w:right w:val="nil"/>
            </w:tcBorders>
          </w:tcPr>
          <w:p>
            <w:pPr>
              <w:spacing w:before="120" w:after="120"/>
              <w:jc w:val="both"/>
              <w:rPr>
                <w:rFonts w:ascii="Arial" w:hAnsi="Arial" w:cs="Arial"/>
                <w:u w:val="single"/>
              </w:rPr>
            </w:pPr>
          </w:p>
        </w:tc>
        <w:tc>
          <w:tcPr>
            <w:tcW w:w="1418" w:type="dxa"/>
            <w:tcBorders>
              <w:left w:val="nil"/>
              <w:bottom w:val="nil"/>
            </w:tcBorders>
          </w:tcPr>
          <w:p>
            <w:pPr>
              <w:spacing w:before="120" w:after="120"/>
              <w:jc w:val="both"/>
              <w:rPr>
                <w:rFonts w:ascii="Arial" w:hAnsi="Arial" w:cs="Arial"/>
              </w:rPr>
            </w:pPr>
          </w:p>
        </w:tc>
      </w:tr>
      <w:tr>
        <w:tc>
          <w:tcPr>
            <w:tcW w:w="1100" w:type="dxa"/>
            <w:tcBorders>
              <w:top w:val="nil"/>
              <w:right w:val="nil"/>
            </w:tcBorders>
          </w:tcPr>
          <w:p>
            <w:pPr>
              <w:spacing w:before="120" w:after="120"/>
              <w:jc w:val="both"/>
              <w:rPr>
                <w:rFonts w:ascii="Arial" w:hAnsi="Arial" w:cs="Arial"/>
                <w:i/>
              </w:rPr>
            </w:pPr>
          </w:p>
        </w:tc>
        <w:tc>
          <w:tcPr>
            <w:tcW w:w="4423" w:type="dxa"/>
            <w:tcBorders>
              <w:top w:val="nil"/>
              <w:left w:val="nil"/>
              <w:right w:val="nil"/>
            </w:tcBorders>
          </w:tcPr>
          <w:p>
            <w:pPr>
              <w:spacing w:before="120" w:after="120"/>
              <w:jc w:val="both"/>
              <w:rPr>
                <w:rFonts w:ascii="Arial" w:hAnsi="Arial" w:cs="Arial"/>
              </w:rPr>
            </w:pPr>
            <w:r>
              <w:rPr>
                <w:rFonts w:ascii="Arial" w:hAnsi="Arial" w:cs="Arial"/>
              </w:rPr>
              <w:t>Procurement Cards are only issued to authorised staff.  The Governing Body should authorise all cards prior to these being issued.</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A signed agreement should be held confirming that the member of staff agrees to the terms of use.</w:t>
            </w:r>
          </w:p>
        </w:tc>
        <w:tc>
          <w:tcPr>
            <w:tcW w:w="4678" w:type="dxa"/>
            <w:tcBorders>
              <w:top w:val="nil"/>
              <w:left w:val="nil"/>
            </w:tcBorders>
          </w:tcPr>
          <w:p>
            <w:pPr>
              <w:spacing w:before="120" w:after="120"/>
              <w:jc w:val="both"/>
              <w:rPr>
                <w:rFonts w:ascii="Arial" w:hAnsi="Arial" w:cs="Arial"/>
              </w:rPr>
            </w:pPr>
            <w:r>
              <w:rPr>
                <w:rFonts w:ascii="Arial" w:hAnsi="Arial" w:cs="Arial"/>
              </w:rPr>
              <w:t>Where applicable:</w:t>
            </w:r>
          </w:p>
          <w:p>
            <w:pPr>
              <w:spacing w:before="120" w:after="120"/>
              <w:jc w:val="both"/>
              <w:rPr>
                <w:rFonts w:ascii="Arial" w:hAnsi="Arial" w:cs="Arial"/>
              </w:rPr>
            </w:pPr>
            <w:r>
              <w:rPr>
                <w:rFonts w:ascii="Arial" w:hAnsi="Arial" w:cs="Arial"/>
              </w:rPr>
              <w:t xml:space="preserve">1) Check that the Governing Body has authorised the issue of all procurement cards in use </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(Note: Debit Cards, Store card and Credit Cards are not permitted by the L.A. Only Council Procurement cards are allowed.  No other procurement cards should be used.)</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2) Confirm that there is an signed agreement in place for staff issued with procurement cards.</w:t>
            </w:r>
          </w:p>
          <w:p>
            <w:pPr>
              <w:spacing w:before="120" w:after="120"/>
              <w:jc w:val="both"/>
              <w:rPr>
                <w:rFonts w:ascii="Arial" w:hAnsi="Arial" w:cs="Arial"/>
              </w:rPr>
            </w:pPr>
            <w:r>
              <w:rPr>
                <w:rFonts w:ascii="Arial" w:hAnsi="Arial" w:cs="Arial"/>
              </w:rPr>
              <w:t>(Staff members should agree to the terms of use that the card will only be used for School purposes and this should be formally agreed in writing)</w:t>
            </w:r>
          </w:p>
        </w:tc>
        <w:tc>
          <w:tcPr>
            <w:tcW w:w="4650" w:type="dxa"/>
            <w:gridSpan w:val="3"/>
            <w:tcBorders>
              <w:top w:val="nil"/>
            </w:tcBorders>
          </w:tcPr>
          <w:p>
            <w:pPr>
              <w:spacing w:before="120" w:after="120"/>
              <w:jc w:val="both"/>
              <w:rPr>
                <w:rFonts w:ascii="Arial" w:hAnsi="Arial" w:cs="Arial"/>
                <w:highlight w:val="cyan"/>
              </w:rPr>
            </w:pPr>
          </w:p>
        </w:tc>
      </w:tr>
      <w:tr>
        <w:tc>
          <w:tcPr>
            <w:tcW w:w="1100" w:type="dxa"/>
            <w:tcBorders>
              <w:bottom w:val="nil"/>
              <w:right w:val="nil"/>
            </w:tcBorders>
            <w:shd w:val="clear" w:color="auto" w:fill="FFFF99"/>
          </w:tcPr>
          <w:p>
            <w:pPr>
              <w:spacing w:before="120" w:after="120"/>
              <w:jc w:val="both"/>
              <w:rPr>
                <w:rFonts w:ascii="Arial" w:hAnsi="Arial" w:cs="Arial"/>
                <w:i/>
              </w:rPr>
            </w:pPr>
            <w:r>
              <w:rPr>
                <w:rFonts w:ascii="Arial" w:hAnsi="Arial" w:cs="Arial"/>
              </w:rPr>
              <w:t>6.1.6</w:t>
            </w:r>
          </w:p>
        </w:tc>
        <w:tc>
          <w:tcPr>
            <w:tcW w:w="9101" w:type="dxa"/>
            <w:gridSpan w:val="2"/>
            <w:tcBorders>
              <w:left w:val="nil"/>
              <w:bottom w:val="nil"/>
            </w:tcBorders>
            <w:shd w:val="clear" w:color="auto" w:fill="FFFF99"/>
          </w:tcPr>
          <w:p>
            <w:pPr>
              <w:spacing w:before="120" w:after="120"/>
              <w:jc w:val="both"/>
              <w:rPr>
                <w:rFonts w:ascii="Arial" w:hAnsi="Arial" w:cs="Arial"/>
                <w:b/>
              </w:rPr>
            </w:pPr>
            <w:r>
              <w:rPr>
                <w:rFonts w:ascii="Arial" w:hAnsi="Arial" w:cs="Arial"/>
                <w:b/>
              </w:rPr>
              <w:t>Reconciliations are conducted for all procurement card expenditure</w:t>
            </w:r>
          </w:p>
        </w:tc>
        <w:tc>
          <w:tcPr>
            <w:tcW w:w="1814" w:type="dxa"/>
            <w:tcBorders>
              <w:bottom w:val="nil"/>
              <w:right w:val="nil"/>
            </w:tcBorders>
          </w:tcPr>
          <w:p>
            <w:pPr>
              <w:spacing w:before="120" w:after="120"/>
              <w:jc w:val="both"/>
              <w:rPr>
                <w:rFonts w:ascii="Arial" w:hAnsi="Arial" w:cs="Arial"/>
                <w:highlight w:val="cyan"/>
                <w:u w:val="single"/>
              </w:rPr>
            </w:pPr>
          </w:p>
        </w:tc>
        <w:tc>
          <w:tcPr>
            <w:tcW w:w="1418" w:type="dxa"/>
            <w:tcBorders>
              <w:left w:val="nil"/>
              <w:bottom w:val="nil"/>
              <w:right w:val="nil"/>
            </w:tcBorders>
          </w:tcPr>
          <w:p>
            <w:pPr>
              <w:spacing w:before="120" w:after="120"/>
              <w:jc w:val="both"/>
              <w:rPr>
                <w:rFonts w:ascii="Arial" w:hAnsi="Arial" w:cs="Arial"/>
                <w:highlight w:val="cyan"/>
                <w:u w:val="single"/>
              </w:rPr>
            </w:pPr>
          </w:p>
        </w:tc>
        <w:tc>
          <w:tcPr>
            <w:tcW w:w="1418" w:type="dxa"/>
            <w:tcBorders>
              <w:left w:val="nil"/>
              <w:bottom w:val="nil"/>
            </w:tcBorders>
          </w:tcPr>
          <w:p>
            <w:pPr>
              <w:spacing w:before="120" w:after="120"/>
              <w:jc w:val="both"/>
              <w:rPr>
                <w:rFonts w:ascii="Arial" w:hAnsi="Arial" w:cs="Arial"/>
              </w:rPr>
            </w:pPr>
          </w:p>
        </w:tc>
      </w:tr>
      <w:tr>
        <w:tc>
          <w:tcPr>
            <w:tcW w:w="1100" w:type="dxa"/>
            <w:tcBorders>
              <w:top w:val="nil"/>
              <w:right w:val="nil"/>
            </w:tcBorders>
          </w:tcPr>
          <w:p>
            <w:pPr>
              <w:spacing w:before="120" w:after="120"/>
              <w:jc w:val="both"/>
              <w:rPr>
                <w:rFonts w:ascii="Arial" w:hAnsi="Arial" w:cs="Arial"/>
                <w:i/>
              </w:rPr>
            </w:pPr>
          </w:p>
        </w:tc>
        <w:tc>
          <w:tcPr>
            <w:tcW w:w="4423" w:type="dxa"/>
            <w:tcBorders>
              <w:top w:val="nil"/>
              <w:left w:val="nil"/>
              <w:right w:val="nil"/>
            </w:tcBorders>
          </w:tcPr>
          <w:p>
            <w:pPr>
              <w:spacing w:before="120" w:after="120"/>
              <w:jc w:val="both"/>
              <w:rPr>
                <w:rFonts w:ascii="Arial" w:hAnsi="Arial" w:cs="Arial"/>
              </w:rPr>
            </w:pPr>
            <w:r>
              <w:rPr>
                <w:rFonts w:ascii="Arial" w:hAnsi="Arial" w:cs="Arial"/>
              </w:rPr>
              <w:t>Procurement card statements should be reconciled on a monthly basis.</w:t>
            </w:r>
          </w:p>
        </w:tc>
        <w:tc>
          <w:tcPr>
            <w:tcW w:w="4678" w:type="dxa"/>
            <w:tcBorders>
              <w:top w:val="nil"/>
              <w:left w:val="nil"/>
            </w:tcBorders>
          </w:tcPr>
          <w:p>
            <w:pPr>
              <w:spacing w:before="120" w:after="120"/>
              <w:jc w:val="both"/>
              <w:rPr>
                <w:rFonts w:ascii="Arial" w:hAnsi="Arial" w:cs="Arial"/>
              </w:rPr>
            </w:pPr>
            <w:r>
              <w:rPr>
                <w:rFonts w:ascii="Arial" w:hAnsi="Arial" w:cs="Arial"/>
              </w:rPr>
              <w:t xml:space="preserve">1) Confirm that regular (monthly) reconciliations are conducted for procurement card expenditure by an independent member of staff </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(Reconciliations should be conducted between items on card statements and receipts.  A valid receipt should be held for all transactions listed.)</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2) Examine expenditure listings for 1 month and confirm that items of expenditure are reasonable, i.e. for School purposes.</w:t>
            </w:r>
          </w:p>
        </w:tc>
        <w:tc>
          <w:tcPr>
            <w:tcW w:w="4650" w:type="dxa"/>
            <w:gridSpan w:val="3"/>
            <w:tcBorders>
              <w:top w:val="nil"/>
            </w:tcBorders>
          </w:tcPr>
          <w:p>
            <w:pPr>
              <w:spacing w:before="120" w:after="120"/>
              <w:rPr>
                <w:rFonts w:ascii="Arial" w:hAnsi="Arial" w:cs="Arial"/>
                <w:highlight w:val="cyan"/>
              </w:rPr>
            </w:pPr>
          </w:p>
        </w:tc>
      </w:tr>
    </w:tbl>
    <w:p>
      <w:pPr>
        <w:rPr>
          <w:rFonts w:ascii="Arial" w:hAnsi="Arial" w:cs="Arial"/>
        </w:rPr>
      </w:pPr>
    </w:p>
    <w:p>
      <w:pPr>
        <w:rPr>
          <w:rFonts w:ascii="Arial" w:hAnsi="Arial" w:cs="Arial"/>
        </w:rPr>
      </w:pPr>
      <w:r>
        <w:rPr>
          <w:rFonts w:ascii="Arial" w:hAnsi="Arial" w:cs="Arial"/>
        </w:rPr>
        <w:br w:type="page"/>
      </w:r>
    </w:p>
    <w:p>
      <w:pPr>
        <w:rPr>
          <w:rFonts w:ascii="Arial" w:hAnsi="Arial" w:cs="Arial"/>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3"/>
        <w:gridCol w:w="3969"/>
        <w:gridCol w:w="708"/>
        <w:gridCol w:w="2978"/>
        <w:gridCol w:w="1134"/>
        <w:gridCol w:w="1843"/>
        <w:gridCol w:w="850"/>
        <w:gridCol w:w="1986"/>
      </w:tblGrid>
      <w:tr>
        <w:trPr>
          <w:cantSplit/>
          <w:trHeight w:val="240"/>
        </w:trPr>
        <w:tc>
          <w:tcPr>
            <w:tcW w:w="1383"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School:</w:t>
            </w:r>
          </w:p>
        </w:tc>
        <w:tc>
          <w:tcPr>
            <w:tcW w:w="3969"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708"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Period</w:t>
            </w:r>
          </w:p>
        </w:tc>
        <w:tc>
          <w:tcPr>
            <w:tcW w:w="2978"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r>
              <w:rPr>
                <w:rFonts w:ascii="Arial" w:hAnsi="Arial" w:cs="Arial"/>
              </w:rPr>
              <w:t>2017/18</w:t>
            </w:r>
          </w:p>
        </w:tc>
        <w:tc>
          <w:tcPr>
            <w:tcW w:w="113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Auditor</w:t>
            </w:r>
          </w:p>
        </w:tc>
        <w:tc>
          <w:tcPr>
            <w:tcW w:w="1843"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850"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Date</w:t>
            </w:r>
          </w:p>
        </w:tc>
        <w:tc>
          <w:tcPr>
            <w:tcW w:w="1986" w:type="dxa"/>
            <w:tcBorders>
              <w:top w:val="nil"/>
              <w:left w:val="nil"/>
              <w:bottom w:val="nil"/>
              <w:right w:val="nil"/>
            </w:tcBorders>
            <w:shd w:val="clear" w:color="auto" w:fill="E5DFEC" w:themeFill="accent4" w:themeFillTint="33"/>
          </w:tcPr>
          <w:p>
            <w:pPr>
              <w:pStyle w:val="Header"/>
              <w:keepNext/>
              <w:keepLines/>
              <w:tabs>
                <w:tab w:val="clear" w:pos="4153"/>
              </w:tabs>
              <w:jc w:val="both"/>
              <w:rPr>
                <w:rFonts w:ascii="Arial" w:hAnsi="Arial" w:cs="Arial"/>
              </w:rPr>
            </w:pPr>
          </w:p>
        </w:tc>
      </w:tr>
      <w:tr>
        <w:trPr>
          <w:cantSplit/>
          <w:trHeight w:val="240"/>
        </w:trPr>
        <w:tc>
          <w:tcPr>
            <w:tcW w:w="1383"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Type:</w:t>
            </w:r>
          </w:p>
        </w:tc>
        <w:tc>
          <w:tcPr>
            <w:tcW w:w="7655" w:type="dxa"/>
            <w:gridSpan w:val="3"/>
            <w:tcBorders>
              <w:top w:val="nil"/>
              <w:left w:val="nil"/>
              <w:bottom w:val="nil"/>
              <w:right w:val="nil"/>
            </w:tcBorders>
            <w:shd w:val="clear" w:color="auto" w:fill="E5DFEC" w:themeFill="accent4" w:themeFillTint="33"/>
          </w:tcPr>
          <w:p>
            <w:pPr>
              <w:pStyle w:val="Header"/>
              <w:keepNext/>
              <w:keepLines/>
              <w:jc w:val="both"/>
              <w:rPr>
                <w:rFonts w:ascii="Arial" w:hAnsi="Arial" w:cs="Arial"/>
              </w:rPr>
            </w:pPr>
            <w:r>
              <w:rPr>
                <w:rFonts w:ascii="Arial" w:hAnsi="Arial" w:cs="Arial"/>
              </w:rPr>
              <w:t>Schools</w:t>
            </w:r>
          </w:p>
        </w:tc>
        <w:tc>
          <w:tcPr>
            <w:tcW w:w="113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p>
        </w:tc>
        <w:tc>
          <w:tcPr>
            <w:tcW w:w="1843"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850"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p>
        </w:tc>
        <w:tc>
          <w:tcPr>
            <w:tcW w:w="1986" w:type="dxa"/>
            <w:tcBorders>
              <w:top w:val="nil"/>
              <w:left w:val="nil"/>
              <w:bottom w:val="nil"/>
              <w:right w:val="nil"/>
            </w:tcBorders>
            <w:shd w:val="clear" w:color="auto" w:fill="E5DFEC" w:themeFill="accent4" w:themeFillTint="33"/>
          </w:tcPr>
          <w:p>
            <w:pPr>
              <w:pStyle w:val="Header"/>
              <w:keepNext/>
              <w:keepLines/>
              <w:tabs>
                <w:tab w:val="clear" w:pos="4153"/>
              </w:tabs>
              <w:jc w:val="both"/>
              <w:rPr>
                <w:rFonts w:ascii="Arial" w:hAnsi="Arial" w:cs="Arial"/>
              </w:rPr>
            </w:pPr>
          </w:p>
        </w:tc>
      </w:tr>
      <w:tr>
        <w:trPr>
          <w:cantSplit/>
          <w:trHeight w:val="240"/>
        </w:trPr>
        <w:tc>
          <w:tcPr>
            <w:tcW w:w="1383"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p>
        </w:tc>
        <w:tc>
          <w:tcPr>
            <w:tcW w:w="7655" w:type="dxa"/>
            <w:gridSpan w:val="3"/>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113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Reviewed by</w:t>
            </w:r>
          </w:p>
        </w:tc>
        <w:tc>
          <w:tcPr>
            <w:tcW w:w="1843"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850"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Date</w:t>
            </w:r>
          </w:p>
        </w:tc>
        <w:tc>
          <w:tcPr>
            <w:tcW w:w="1986" w:type="dxa"/>
            <w:tcBorders>
              <w:top w:val="nil"/>
              <w:left w:val="nil"/>
              <w:bottom w:val="nil"/>
              <w:right w:val="nil"/>
            </w:tcBorders>
            <w:shd w:val="clear" w:color="auto" w:fill="E5DFEC" w:themeFill="accent4" w:themeFillTint="33"/>
          </w:tcPr>
          <w:p>
            <w:pPr>
              <w:pStyle w:val="Header"/>
              <w:keepNext/>
              <w:keepLines/>
              <w:tabs>
                <w:tab w:val="clear" w:pos="4153"/>
              </w:tabs>
              <w:jc w:val="both"/>
              <w:rPr>
                <w:rFonts w:ascii="Arial" w:hAnsi="Arial" w:cs="Arial"/>
              </w:rPr>
            </w:pPr>
          </w:p>
        </w:tc>
      </w:tr>
      <w:tr>
        <w:trPr>
          <w:cantSplit/>
          <w:trHeight w:val="240"/>
        </w:trPr>
        <w:tc>
          <w:tcPr>
            <w:tcW w:w="1383" w:type="dxa"/>
            <w:tcBorders>
              <w:top w:val="nil"/>
              <w:left w:val="nil"/>
              <w:bottom w:val="single" w:sz="12" w:space="0" w:color="auto"/>
              <w:right w:val="nil"/>
            </w:tcBorders>
            <w:shd w:val="clear" w:color="auto" w:fill="E5DFEC" w:themeFill="accent4" w:themeFillTint="33"/>
          </w:tcPr>
          <w:p>
            <w:pPr>
              <w:pStyle w:val="Header"/>
              <w:keepNext/>
              <w:keepLines/>
              <w:spacing w:before="60" w:after="60"/>
              <w:jc w:val="both"/>
              <w:rPr>
                <w:rFonts w:ascii="Arial" w:hAnsi="Arial" w:cs="Arial"/>
                <w:sz w:val="16"/>
              </w:rPr>
            </w:pPr>
            <w:r>
              <w:rPr>
                <w:rFonts w:ascii="Arial" w:hAnsi="Arial" w:cs="Arial"/>
                <w:sz w:val="16"/>
              </w:rPr>
              <w:t>Control Area:</w:t>
            </w:r>
          </w:p>
        </w:tc>
        <w:tc>
          <w:tcPr>
            <w:tcW w:w="13468" w:type="dxa"/>
            <w:gridSpan w:val="7"/>
            <w:tcBorders>
              <w:top w:val="nil"/>
              <w:left w:val="nil"/>
              <w:bottom w:val="single" w:sz="12" w:space="0" w:color="auto"/>
              <w:right w:val="nil"/>
            </w:tcBorders>
            <w:shd w:val="clear" w:color="auto" w:fill="E5DFEC" w:themeFill="accent4" w:themeFillTint="33"/>
          </w:tcPr>
          <w:p>
            <w:pPr>
              <w:jc w:val="both"/>
              <w:rPr>
                <w:rFonts w:ascii="Arial" w:hAnsi="Arial" w:cs="Arial"/>
                <w:sz w:val="32"/>
                <w:szCs w:val="32"/>
              </w:rPr>
            </w:pPr>
            <w:r>
              <w:rPr>
                <w:rFonts w:ascii="Arial" w:hAnsi="Arial" w:cs="Arial"/>
                <w:b/>
                <w:sz w:val="32"/>
                <w:szCs w:val="32"/>
              </w:rPr>
              <w:t>Information Governance</w:t>
            </w:r>
            <w:r>
              <w:rPr>
                <w:rFonts w:ascii="Arial" w:hAnsi="Arial" w:cs="Arial"/>
                <w:b/>
                <w:sz w:val="32"/>
                <w:szCs w:val="32"/>
              </w:rPr>
              <w:tab/>
              <w:t>[7]</w:t>
            </w:r>
          </w:p>
        </w:tc>
      </w:tr>
    </w:tbl>
    <w:p>
      <w:pPr>
        <w:jc w:val="both"/>
        <w:rPr>
          <w:rFonts w:ascii="Arial" w:hAnsi="Arial" w:cs="Arial"/>
        </w:rPr>
      </w:pPr>
    </w:p>
    <w:p>
      <w:pPr>
        <w:jc w:val="both"/>
        <w:rPr>
          <w:rFonts w:ascii="Arial" w:hAnsi="Arial" w:cs="Arial"/>
          <w:sz w:val="16"/>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423"/>
        <w:gridCol w:w="4678"/>
        <w:gridCol w:w="1813"/>
        <w:gridCol w:w="1418"/>
        <w:gridCol w:w="1418"/>
      </w:tblGrid>
      <w:tr>
        <w:trPr>
          <w:tblHeader/>
        </w:trPr>
        <w:tc>
          <w:tcPr>
            <w:tcW w:w="1101" w:type="dxa"/>
            <w:tcBorders>
              <w:right w:val="nil"/>
            </w:tcBorders>
            <w:shd w:val="clear" w:color="auto" w:fill="FFFF00"/>
          </w:tcPr>
          <w:p>
            <w:pPr>
              <w:jc w:val="both"/>
              <w:rPr>
                <w:rFonts w:ascii="Arial" w:hAnsi="Arial" w:cs="Arial"/>
                <w:b/>
              </w:rPr>
            </w:pPr>
            <w:r>
              <w:rPr>
                <w:rFonts w:ascii="Arial" w:hAnsi="Arial" w:cs="Arial"/>
                <w:b/>
              </w:rPr>
              <w:t>Ref</w:t>
            </w:r>
          </w:p>
          <w:p>
            <w:pPr>
              <w:jc w:val="both"/>
              <w:rPr>
                <w:rFonts w:ascii="Arial" w:hAnsi="Arial" w:cs="Arial"/>
                <w:b/>
                <w:i/>
              </w:rPr>
            </w:pPr>
            <w:r>
              <w:rPr>
                <w:rFonts w:ascii="Arial" w:hAnsi="Arial" w:cs="Arial"/>
                <w:b/>
                <w:i/>
              </w:rPr>
              <w:t>Key</w:t>
            </w:r>
          </w:p>
        </w:tc>
        <w:tc>
          <w:tcPr>
            <w:tcW w:w="4423" w:type="dxa"/>
            <w:tcBorders>
              <w:left w:val="nil"/>
            </w:tcBorders>
            <w:shd w:val="clear" w:color="auto" w:fill="FFFF00"/>
          </w:tcPr>
          <w:p>
            <w:pPr>
              <w:jc w:val="both"/>
              <w:rPr>
                <w:rFonts w:ascii="Arial" w:hAnsi="Arial" w:cs="Arial"/>
                <w:b/>
              </w:rPr>
            </w:pPr>
            <w:r>
              <w:rPr>
                <w:rFonts w:ascii="Arial" w:hAnsi="Arial" w:cs="Arial"/>
                <w:b/>
              </w:rPr>
              <w:t>Control Process</w:t>
            </w:r>
          </w:p>
        </w:tc>
        <w:tc>
          <w:tcPr>
            <w:tcW w:w="4678" w:type="dxa"/>
            <w:shd w:val="clear" w:color="auto" w:fill="FFFF00"/>
          </w:tcPr>
          <w:p>
            <w:pPr>
              <w:jc w:val="both"/>
              <w:rPr>
                <w:rFonts w:ascii="Arial" w:hAnsi="Arial" w:cs="Arial"/>
                <w:b/>
              </w:rPr>
            </w:pPr>
            <w:r>
              <w:rPr>
                <w:rFonts w:ascii="Arial" w:hAnsi="Arial" w:cs="Arial"/>
                <w:b/>
              </w:rPr>
              <w:t>Testing Procedure</w:t>
            </w:r>
          </w:p>
        </w:tc>
        <w:tc>
          <w:tcPr>
            <w:tcW w:w="4649" w:type="dxa"/>
            <w:gridSpan w:val="3"/>
            <w:shd w:val="clear" w:color="auto" w:fill="FFFF00"/>
          </w:tcPr>
          <w:p>
            <w:pPr>
              <w:jc w:val="both"/>
              <w:rPr>
                <w:rFonts w:ascii="Arial" w:hAnsi="Arial" w:cs="Arial"/>
                <w:b/>
              </w:rPr>
            </w:pPr>
            <w:r>
              <w:rPr>
                <w:rFonts w:ascii="Arial" w:hAnsi="Arial" w:cs="Arial"/>
                <w:b/>
              </w:rPr>
              <w:t>Completed by</w:t>
            </w:r>
            <w:r>
              <w:rPr>
                <w:rFonts w:ascii="Arial" w:hAnsi="Arial" w:cs="Arial"/>
                <w:b/>
              </w:rPr>
              <w:tab/>
              <w:t>Date</w:t>
            </w:r>
            <w:r>
              <w:rPr>
                <w:rFonts w:ascii="Arial" w:hAnsi="Arial" w:cs="Arial"/>
                <w:b/>
              </w:rPr>
              <w:tab/>
              <w:t>Result</w:t>
            </w:r>
          </w:p>
        </w:tc>
      </w:tr>
      <w:tr>
        <w:tc>
          <w:tcPr>
            <w:tcW w:w="1101" w:type="dxa"/>
            <w:tcBorders>
              <w:bottom w:val="nil"/>
              <w:right w:val="nil"/>
            </w:tcBorders>
            <w:shd w:val="clear" w:color="auto" w:fill="FFFF99"/>
          </w:tcPr>
          <w:p>
            <w:pPr>
              <w:spacing w:before="120" w:after="120"/>
              <w:jc w:val="both"/>
              <w:rPr>
                <w:rFonts w:ascii="Arial" w:hAnsi="Arial" w:cs="Arial"/>
                <w:i/>
              </w:rPr>
            </w:pPr>
            <w:r>
              <w:rPr>
                <w:rFonts w:ascii="Arial" w:hAnsi="Arial" w:cs="Arial"/>
              </w:rPr>
              <w:t>7.1.1</w:t>
            </w:r>
          </w:p>
        </w:tc>
        <w:tc>
          <w:tcPr>
            <w:tcW w:w="9101" w:type="dxa"/>
            <w:gridSpan w:val="2"/>
            <w:tcBorders>
              <w:left w:val="nil"/>
              <w:bottom w:val="nil"/>
            </w:tcBorders>
            <w:shd w:val="clear" w:color="auto" w:fill="FFFF99"/>
          </w:tcPr>
          <w:p>
            <w:pPr>
              <w:spacing w:before="120" w:after="120"/>
              <w:jc w:val="both"/>
              <w:rPr>
                <w:rFonts w:ascii="Arial" w:hAnsi="Arial" w:cs="Arial"/>
                <w:b/>
              </w:rPr>
            </w:pPr>
            <w:r>
              <w:rPr>
                <w:rFonts w:ascii="Arial" w:hAnsi="Arial" w:cs="Arial"/>
                <w:b/>
              </w:rPr>
              <w:t>Governance Arrangements</w:t>
            </w:r>
          </w:p>
        </w:tc>
        <w:tc>
          <w:tcPr>
            <w:tcW w:w="1813" w:type="dxa"/>
            <w:tcBorders>
              <w:bottom w:val="nil"/>
              <w:right w:val="nil"/>
            </w:tcBorders>
          </w:tcPr>
          <w:p>
            <w:pPr>
              <w:spacing w:before="120" w:after="120"/>
              <w:jc w:val="both"/>
              <w:rPr>
                <w:rFonts w:ascii="Arial" w:hAnsi="Arial" w:cs="Arial"/>
                <w:u w:val="single"/>
              </w:rPr>
            </w:pPr>
          </w:p>
        </w:tc>
        <w:tc>
          <w:tcPr>
            <w:tcW w:w="1418" w:type="dxa"/>
            <w:tcBorders>
              <w:left w:val="nil"/>
              <w:bottom w:val="nil"/>
              <w:right w:val="nil"/>
            </w:tcBorders>
          </w:tcPr>
          <w:p>
            <w:pPr>
              <w:spacing w:before="120" w:after="120"/>
              <w:jc w:val="both"/>
              <w:rPr>
                <w:rFonts w:ascii="Arial" w:hAnsi="Arial" w:cs="Arial"/>
                <w:u w:val="single"/>
              </w:rPr>
            </w:pPr>
          </w:p>
        </w:tc>
        <w:tc>
          <w:tcPr>
            <w:tcW w:w="1418" w:type="dxa"/>
            <w:tcBorders>
              <w:left w:val="nil"/>
              <w:bottom w:val="nil"/>
            </w:tcBorders>
          </w:tcPr>
          <w:p>
            <w:pPr>
              <w:spacing w:before="120" w:after="120"/>
              <w:jc w:val="both"/>
              <w:rPr>
                <w:rFonts w:ascii="Arial" w:hAnsi="Arial" w:cs="Arial"/>
              </w:rPr>
            </w:pPr>
          </w:p>
        </w:tc>
      </w:tr>
      <w:tr>
        <w:tc>
          <w:tcPr>
            <w:tcW w:w="1101" w:type="dxa"/>
            <w:tcBorders>
              <w:top w:val="nil"/>
              <w:right w:val="nil"/>
            </w:tcBorders>
          </w:tcPr>
          <w:p>
            <w:pPr>
              <w:spacing w:before="120" w:after="120"/>
              <w:jc w:val="both"/>
              <w:rPr>
                <w:rFonts w:ascii="Arial" w:hAnsi="Arial" w:cs="Arial"/>
                <w:i/>
              </w:rPr>
            </w:pPr>
          </w:p>
        </w:tc>
        <w:tc>
          <w:tcPr>
            <w:tcW w:w="4423" w:type="dxa"/>
            <w:tcBorders>
              <w:top w:val="nil"/>
              <w:left w:val="nil"/>
              <w:right w:val="nil"/>
            </w:tcBorders>
          </w:tcPr>
          <w:p>
            <w:pPr>
              <w:spacing w:before="120" w:after="120"/>
              <w:jc w:val="both"/>
              <w:rPr>
                <w:rFonts w:ascii="Arial" w:hAnsi="Arial" w:cs="Arial"/>
              </w:rPr>
            </w:pPr>
            <w:r>
              <w:rPr>
                <w:rFonts w:ascii="Arial" w:hAnsi="Arial" w:cs="Arial"/>
              </w:rPr>
              <w:t>In order to comply with the Data Protection Act and help ensure the protection of personal data, appropriate information governance should be in place.</w:t>
            </w:r>
          </w:p>
        </w:tc>
        <w:tc>
          <w:tcPr>
            <w:tcW w:w="4678" w:type="dxa"/>
            <w:tcBorders>
              <w:top w:val="nil"/>
              <w:left w:val="nil"/>
            </w:tcBorders>
          </w:tcPr>
          <w:p>
            <w:pPr>
              <w:spacing w:before="120" w:after="120"/>
              <w:jc w:val="both"/>
              <w:rPr>
                <w:rFonts w:ascii="Arial" w:hAnsi="Arial" w:cs="Arial"/>
              </w:rPr>
            </w:pPr>
            <w:r>
              <w:rPr>
                <w:rFonts w:ascii="Arial" w:hAnsi="Arial" w:cs="Arial"/>
              </w:rPr>
              <w:t>Through discussion and examination of relevant documents establish:</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1) Whether the School has an information governance policy (please note this may have another name such as Data Protection Policy) which should deal with how to maintain appropriate security over personal data.</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2) How does the School maintain physical security over personal data?</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3) How are information security breaches reported and dealt with?</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4) How security of information taken home by teachers (if allowed) is ensured, both electronically and physically.</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5) Are laptops and USB memory sticks encrypted?</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6) How are laptops or USBs disposed of?</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lastRenderedPageBreak/>
              <w:t>7) Does the School have a document retention policy?  (For example Governing Body records should be retained on site for 7 years, personnel records, books of account, child records, etc).</w:t>
            </w:r>
          </w:p>
        </w:tc>
        <w:tc>
          <w:tcPr>
            <w:tcW w:w="4649" w:type="dxa"/>
            <w:gridSpan w:val="3"/>
            <w:tcBorders>
              <w:top w:val="nil"/>
            </w:tcBorders>
          </w:tcPr>
          <w:p>
            <w:pPr>
              <w:spacing w:before="120" w:after="120"/>
              <w:jc w:val="both"/>
              <w:rPr>
                <w:rFonts w:ascii="Arial" w:hAnsi="Arial" w:cs="Arial"/>
              </w:rPr>
            </w:pPr>
          </w:p>
        </w:tc>
      </w:tr>
      <w:tr>
        <w:tc>
          <w:tcPr>
            <w:tcW w:w="1101" w:type="dxa"/>
            <w:tcBorders>
              <w:bottom w:val="nil"/>
              <w:right w:val="nil"/>
            </w:tcBorders>
            <w:shd w:val="clear" w:color="auto" w:fill="FFFF99"/>
          </w:tcPr>
          <w:p>
            <w:pPr>
              <w:spacing w:before="120" w:after="120"/>
              <w:jc w:val="both"/>
              <w:rPr>
                <w:rFonts w:ascii="Arial" w:hAnsi="Arial" w:cs="Arial"/>
                <w:i/>
              </w:rPr>
            </w:pPr>
            <w:r>
              <w:rPr>
                <w:rFonts w:ascii="Arial" w:hAnsi="Arial" w:cs="Arial"/>
              </w:rPr>
              <w:lastRenderedPageBreak/>
              <w:t>7.2.1</w:t>
            </w:r>
          </w:p>
        </w:tc>
        <w:tc>
          <w:tcPr>
            <w:tcW w:w="9101" w:type="dxa"/>
            <w:gridSpan w:val="2"/>
            <w:tcBorders>
              <w:left w:val="nil"/>
              <w:bottom w:val="nil"/>
            </w:tcBorders>
            <w:shd w:val="clear" w:color="auto" w:fill="FFFF99"/>
          </w:tcPr>
          <w:p>
            <w:pPr>
              <w:spacing w:before="120" w:after="120"/>
              <w:jc w:val="both"/>
              <w:rPr>
                <w:rFonts w:ascii="Arial" w:hAnsi="Arial" w:cs="Arial"/>
                <w:b/>
              </w:rPr>
            </w:pPr>
            <w:r>
              <w:rPr>
                <w:rFonts w:ascii="Arial" w:hAnsi="Arial" w:cs="Arial"/>
                <w:b/>
              </w:rPr>
              <w:t>Data Protection Arrangements</w:t>
            </w:r>
          </w:p>
        </w:tc>
        <w:tc>
          <w:tcPr>
            <w:tcW w:w="1813" w:type="dxa"/>
            <w:tcBorders>
              <w:bottom w:val="nil"/>
              <w:right w:val="nil"/>
            </w:tcBorders>
          </w:tcPr>
          <w:p>
            <w:pPr>
              <w:spacing w:before="120" w:after="120"/>
              <w:jc w:val="both"/>
              <w:rPr>
                <w:rFonts w:ascii="Arial" w:hAnsi="Arial" w:cs="Arial"/>
                <w:u w:val="single"/>
              </w:rPr>
            </w:pPr>
          </w:p>
        </w:tc>
        <w:tc>
          <w:tcPr>
            <w:tcW w:w="1418" w:type="dxa"/>
            <w:tcBorders>
              <w:left w:val="nil"/>
              <w:bottom w:val="nil"/>
              <w:right w:val="nil"/>
            </w:tcBorders>
          </w:tcPr>
          <w:p>
            <w:pPr>
              <w:spacing w:before="120" w:after="120"/>
              <w:jc w:val="both"/>
              <w:rPr>
                <w:rFonts w:ascii="Arial" w:hAnsi="Arial" w:cs="Arial"/>
                <w:u w:val="single"/>
              </w:rPr>
            </w:pPr>
          </w:p>
        </w:tc>
        <w:tc>
          <w:tcPr>
            <w:tcW w:w="1418" w:type="dxa"/>
            <w:tcBorders>
              <w:left w:val="nil"/>
              <w:bottom w:val="nil"/>
            </w:tcBorders>
          </w:tcPr>
          <w:p>
            <w:pPr>
              <w:spacing w:before="120" w:after="120"/>
              <w:jc w:val="both"/>
              <w:rPr>
                <w:rFonts w:ascii="Arial" w:hAnsi="Arial" w:cs="Arial"/>
              </w:rPr>
            </w:pPr>
          </w:p>
        </w:tc>
      </w:tr>
      <w:tr>
        <w:tc>
          <w:tcPr>
            <w:tcW w:w="1101" w:type="dxa"/>
            <w:tcBorders>
              <w:top w:val="nil"/>
              <w:right w:val="nil"/>
            </w:tcBorders>
          </w:tcPr>
          <w:p>
            <w:pPr>
              <w:spacing w:before="120" w:after="120"/>
              <w:jc w:val="both"/>
              <w:rPr>
                <w:rFonts w:ascii="Arial" w:hAnsi="Arial" w:cs="Arial"/>
                <w:i/>
              </w:rPr>
            </w:pPr>
          </w:p>
        </w:tc>
        <w:tc>
          <w:tcPr>
            <w:tcW w:w="4423" w:type="dxa"/>
            <w:tcBorders>
              <w:top w:val="nil"/>
              <w:left w:val="nil"/>
              <w:right w:val="nil"/>
            </w:tcBorders>
          </w:tcPr>
          <w:p>
            <w:pPr>
              <w:spacing w:before="120" w:after="120"/>
              <w:jc w:val="both"/>
              <w:rPr>
                <w:rFonts w:ascii="Arial" w:hAnsi="Arial" w:cs="Arial"/>
              </w:rPr>
            </w:pPr>
            <w:r>
              <w:rPr>
                <w:rFonts w:ascii="Arial" w:hAnsi="Arial" w:cs="Arial"/>
              </w:rPr>
              <w:t>To ensure that data held at the establishment is in accordance with the requirements of the Data Protection Registrar, the school should maintain a current entry in the Data Protection Register. This will be evidenced by the issue of a certificate to the school, which will show the dates of the period covered by the registration.</w:t>
            </w:r>
          </w:p>
        </w:tc>
        <w:tc>
          <w:tcPr>
            <w:tcW w:w="4678" w:type="dxa"/>
            <w:tcBorders>
              <w:top w:val="nil"/>
              <w:left w:val="nil"/>
            </w:tcBorders>
          </w:tcPr>
          <w:p>
            <w:pPr>
              <w:spacing w:before="120" w:after="120"/>
              <w:jc w:val="both"/>
              <w:rPr>
                <w:rFonts w:ascii="Arial" w:hAnsi="Arial" w:cs="Arial"/>
              </w:rPr>
            </w:pPr>
            <w:r>
              <w:rPr>
                <w:rFonts w:ascii="Arial" w:hAnsi="Arial" w:cs="Arial"/>
              </w:rPr>
              <w:t xml:space="preserve">1)  Identify whether the Governors have registered the computer data with the Information Commissioner and obtain a copy of the certificate confirming the period to which the cover relates.   </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2)  Establish who the responsible person at the school is, who has been delegated responsibility to control the requirements of the Data Protection Act. Verify that they maintain a copy of the authorised users of the systems and that the list is updated as and when staff leave or start at the school.</w:t>
            </w:r>
          </w:p>
        </w:tc>
        <w:tc>
          <w:tcPr>
            <w:tcW w:w="4649" w:type="dxa"/>
            <w:gridSpan w:val="3"/>
            <w:tcBorders>
              <w:top w:val="nil"/>
            </w:tcBorders>
          </w:tcPr>
          <w:p>
            <w:pPr>
              <w:spacing w:before="120" w:after="120"/>
              <w:jc w:val="both"/>
              <w:rPr>
                <w:rFonts w:ascii="Arial" w:hAnsi="Arial" w:cs="Arial"/>
              </w:rPr>
            </w:pPr>
          </w:p>
        </w:tc>
      </w:tr>
      <w:tr>
        <w:tc>
          <w:tcPr>
            <w:tcW w:w="1101" w:type="dxa"/>
            <w:tcBorders>
              <w:bottom w:val="nil"/>
              <w:right w:val="nil"/>
            </w:tcBorders>
            <w:shd w:val="clear" w:color="auto" w:fill="FFFF99"/>
          </w:tcPr>
          <w:p>
            <w:pPr>
              <w:spacing w:before="120" w:after="120"/>
              <w:jc w:val="both"/>
              <w:rPr>
                <w:rFonts w:ascii="Arial" w:hAnsi="Arial" w:cs="Arial"/>
                <w:i/>
              </w:rPr>
            </w:pPr>
            <w:r>
              <w:rPr>
                <w:rFonts w:ascii="Arial" w:hAnsi="Arial" w:cs="Arial"/>
              </w:rPr>
              <w:t>7.3.1</w:t>
            </w:r>
          </w:p>
        </w:tc>
        <w:tc>
          <w:tcPr>
            <w:tcW w:w="9101" w:type="dxa"/>
            <w:gridSpan w:val="2"/>
            <w:tcBorders>
              <w:left w:val="nil"/>
              <w:bottom w:val="nil"/>
            </w:tcBorders>
            <w:shd w:val="clear" w:color="auto" w:fill="FFFF99"/>
          </w:tcPr>
          <w:p>
            <w:pPr>
              <w:spacing w:before="120" w:after="120"/>
              <w:jc w:val="both"/>
              <w:rPr>
                <w:rFonts w:ascii="Arial" w:hAnsi="Arial" w:cs="Arial"/>
                <w:b/>
              </w:rPr>
            </w:pPr>
            <w:r>
              <w:rPr>
                <w:rFonts w:ascii="Arial" w:hAnsi="Arial" w:cs="Arial"/>
                <w:b/>
              </w:rPr>
              <w:t>Back Up Procedures and Business Continuity Plan in place</w:t>
            </w:r>
          </w:p>
        </w:tc>
        <w:tc>
          <w:tcPr>
            <w:tcW w:w="1813" w:type="dxa"/>
            <w:tcBorders>
              <w:bottom w:val="nil"/>
              <w:right w:val="nil"/>
            </w:tcBorders>
          </w:tcPr>
          <w:p>
            <w:pPr>
              <w:spacing w:before="120" w:after="120"/>
              <w:jc w:val="both"/>
              <w:rPr>
                <w:rFonts w:ascii="Arial" w:hAnsi="Arial" w:cs="Arial"/>
                <w:u w:val="single"/>
              </w:rPr>
            </w:pPr>
          </w:p>
        </w:tc>
        <w:tc>
          <w:tcPr>
            <w:tcW w:w="1418" w:type="dxa"/>
            <w:tcBorders>
              <w:left w:val="nil"/>
              <w:bottom w:val="nil"/>
              <w:right w:val="nil"/>
            </w:tcBorders>
          </w:tcPr>
          <w:p>
            <w:pPr>
              <w:spacing w:before="120" w:after="120"/>
              <w:jc w:val="both"/>
              <w:rPr>
                <w:rFonts w:ascii="Arial" w:hAnsi="Arial" w:cs="Arial"/>
                <w:u w:val="single"/>
              </w:rPr>
            </w:pPr>
          </w:p>
        </w:tc>
        <w:tc>
          <w:tcPr>
            <w:tcW w:w="1418" w:type="dxa"/>
            <w:tcBorders>
              <w:left w:val="nil"/>
              <w:bottom w:val="nil"/>
            </w:tcBorders>
          </w:tcPr>
          <w:p>
            <w:pPr>
              <w:spacing w:before="120" w:after="120"/>
              <w:jc w:val="both"/>
              <w:rPr>
                <w:rFonts w:ascii="Arial" w:hAnsi="Arial" w:cs="Arial"/>
              </w:rPr>
            </w:pPr>
          </w:p>
        </w:tc>
      </w:tr>
      <w:tr>
        <w:tc>
          <w:tcPr>
            <w:tcW w:w="1101" w:type="dxa"/>
            <w:tcBorders>
              <w:top w:val="nil"/>
              <w:right w:val="nil"/>
            </w:tcBorders>
          </w:tcPr>
          <w:p>
            <w:pPr>
              <w:spacing w:before="120" w:after="120"/>
              <w:jc w:val="both"/>
              <w:rPr>
                <w:rFonts w:ascii="Arial" w:hAnsi="Arial" w:cs="Arial"/>
                <w:i/>
              </w:rPr>
            </w:pPr>
          </w:p>
        </w:tc>
        <w:tc>
          <w:tcPr>
            <w:tcW w:w="4423" w:type="dxa"/>
            <w:tcBorders>
              <w:top w:val="nil"/>
              <w:left w:val="nil"/>
              <w:right w:val="nil"/>
            </w:tcBorders>
          </w:tcPr>
          <w:p>
            <w:pPr>
              <w:spacing w:before="120" w:after="120"/>
              <w:jc w:val="both"/>
              <w:rPr>
                <w:rFonts w:ascii="Arial" w:hAnsi="Arial" w:cs="Arial"/>
              </w:rPr>
            </w:pPr>
            <w:r>
              <w:rPr>
                <w:rFonts w:ascii="Arial" w:hAnsi="Arial" w:cs="Arial"/>
              </w:rPr>
              <w:t xml:space="preserve">The Head Teacher should ensure that data is backed up regularly and that all back-ups are securely held  (preferably off-site). </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 xml:space="preserve">SFVS Question #23 requires that a business continuity or disaster recover plan is present and up to date. </w:t>
            </w:r>
          </w:p>
        </w:tc>
        <w:tc>
          <w:tcPr>
            <w:tcW w:w="4678" w:type="dxa"/>
            <w:tcBorders>
              <w:top w:val="nil"/>
              <w:left w:val="nil"/>
            </w:tcBorders>
          </w:tcPr>
          <w:p>
            <w:pPr>
              <w:spacing w:before="120" w:after="120"/>
              <w:jc w:val="both"/>
              <w:rPr>
                <w:rFonts w:ascii="Arial" w:hAnsi="Arial" w:cs="Arial"/>
              </w:rPr>
            </w:pPr>
            <w:r>
              <w:rPr>
                <w:rFonts w:ascii="Arial" w:hAnsi="Arial" w:cs="Arial"/>
              </w:rPr>
              <w:t>1) Establish and document the back-up procedures. Confirm that back-ups are held securely.</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 xml:space="preserve">2) Confirm that the school has a business continuity plan that is up to date. Confirm that the Governing Body has approved the plan in the previous 12 months. </w:t>
            </w:r>
          </w:p>
        </w:tc>
        <w:tc>
          <w:tcPr>
            <w:tcW w:w="4649" w:type="dxa"/>
            <w:gridSpan w:val="3"/>
            <w:tcBorders>
              <w:top w:val="nil"/>
            </w:tcBorders>
          </w:tcPr>
          <w:p>
            <w:pPr>
              <w:spacing w:before="120" w:after="120"/>
              <w:jc w:val="both"/>
              <w:rPr>
                <w:rFonts w:ascii="Arial" w:hAnsi="Arial" w:cs="Arial"/>
              </w:rPr>
            </w:pPr>
          </w:p>
        </w:tc>
      </w:tr>
      <w:tr>
        <w:tc>
          <w:tcPr>
            <w:tcW w:w="1101" w:type="dxa"/>
            <w:tcBorders>
              <w:bottom w:val="nil"/>
              <w:right w:val="nil"/>
            </w:tcBorders>
            <w:shd w:val="clear" w:color="auto" w:fill="FFFF99"/>
          </w:tcPr>
          <w:p>
            <w:pPr>
              <w:spacing w:before="120" w:after="120"/>
              <w:jc w:val="both"/>
              <w:rPr>
                <w:rFonts w:ascii="Arial" w:hAnsi="Arial" w:cs="Arial"/>
                <w:i/>
              </w:rPr>
            </w:pPr>
            <w:r>
              <w:rPr>
                <w:rFonts w:ascii="Arial" w:hAnsi="Arial" w:cs="Arial"/>
              </w:rPr>
              <w:t>7.3.2</w:t>
            </w:r>
          </w:p>
        </w:tc>
        <w:tc>
          <w:tcPr>
            <w:tcW w:w="9101" w:type="dxa"/>
            <w:gridSpan w:val="2"/>
            <w:tcBorders>
              <w:left w:val="nil"/>
              <w:bottom w:val="nil"/>
            </w:tcBorders>
            <w:shd w:val="clear" w:color="auto" w:fill="FFFF99"/>
          </w:tcPr>
          <w:p>
            <w:pPr>
              <w:spacing w:before="120" w:after="120"/>
              <w:jc w:val="both"/>
              <w:rPr>
                <w:rFonts w:ascii="Arial" w:hAnsi="Arial" w:cs="Arial"/>
                <w:b/>
              </w:rPr>
            </w:pPr>
            <w:r>
              <w:rPr>
                <w:rFonts w:ascii="Arial" w:hAnsi="Arial" w:cs="Arial"/>
                <w:b/>
              </w:rPr>
              <w:t>Virus Protection</w:t>
            </w:r>
          </w:p>
        </w:tc>
        <w:tc>
          <w:tcPr>
            <w:tcW w:w="1813" w:type="dxa"/>
            <w:tcBorders>
              <w:bottom w:val="nil"/>
              <w:right w:val="nil"/>
            </w:tcBorders>
          </w:tcPr>
          <w:p>
            <w:pPr>
              <w:spacing w:before="120" w:after="120"/>
              <w:jc w:val="both"/>
              <w:rPr>
                <w:rFonts w:ascii="Arial" w:hAnsi="Arial" w:cs="Arial"/>
                <w:u w:val="single"/>
              </w:rPr>
            </w:pPr>
          </w:p>
        </w:tc>
        <w:tc>
          <w:tcPr>
            <w:tcW w:w="1418" w:type="dxa"/>
            <w:tcBorders>
              <w:left w:val="nil"/>
              <w:bottom w:val="nil"/>
              <w:right w:val="nil"/>
            </w:tcBorders>
          </w:tcPr>
          <w:p>
            <w:pPr>
              <w:spacing w:before="120" w:after="120"/>
              <w:jc w:val="both"/>
              <w:rPr>
                <w:rFonts w:ascii="Arial" w:hAnsi="Arial" w:cs="Arial"/>
                <w:u w:val="single"/>
              </w:rPr>
            </w:pPr>
          </w:p>
        </w:tc>
        <w:tc>
          <w:tcPr>
            <w:tcW w:w="1418" w:type="dxa"/>
            <w:tcBorders>
              <w:left w:val="nil"/>
              <w:bottom w:val="nil"/>
            </w:tcBorders>
          </w:tcPr>
          <w:p>
            <w:pPr>
              <w:spacing w:before="120" w:after="120"/>
              <w:jc w:val="both"/>
              <w:rPr>
                <w:rFonts w:ascii="Arial" w:hAnsi="Arial" w:cs="Arial"/>
              </w:rPr>
            </w:pPr>
          </w:p>
        </w:tc>
      </w:tr>
      <w:tr>
        <w:tc>
          <w:tcPr>
            <w:tcW w:w="1101" w:type="dxa"/>
            <w:tcBorders>
              <w:top w:val="nil"/>
              <w:right w:val="nil"/>
            </w:tcBorders>
          </w:tcPr>
          <w:p>
            <w:pPr>
              <w:spacing w:before="120" w:after="120"/>
              <w:jc w:val="both"/>
              <w:rPr>
                <w:rFonts w:ascii="Arial" w:hAnsi="Arial" w:cs="Arial"/>
                <w:i/>
              </w:rPr>
            </w:pPr>
          </w:p>
        </w:tc>
        <w:tc>
          <w:tcPr>
            <w:tcW w:w="4423" w:type="dxa"/>
            <w:tcBorders>
              <w:top w:val="nil"/>
              <w:left w:val="nil"/>
              <w:right w:val="nil"/>
            </w:tcBorders>
          </w:tcPr>
          <w:p>
            <w:pPr>
              <w:spacing w:before="120" w:after="120"/>
              <w:jc w:val="both"/>
              <w:rPr>
                <w:rFonts w:ascii="Arial" w:hAnsi="Arial" w:cs="Arial"/>
              </w:rPr>
            </w:pPr>
            <w:r>
              <w:rPr>
                <w:rFonts w:ascii="Arial" w:hAnsi="Arial" w:cs="Arial"/>
              </w:rPr>
              <w:t>The Head Teacher should ensure that systems are in place to safeguard school software and data against computer viruses.</w:t>
            </w:r>
          </w:p>
        </w:tc>
        <w:tc>
          <w:tcPr>
            <w:tcW w:w="4678" w:type="dxa"/>
            <w:tcBorders>
              <w:top w:val="nil"/>
              <w:left w:val="nil"/>
            </w:tcBorders>
          </w:tcPr>
          <w:p>
            <w:pPr>
              <w:spacing w:before="120" w:after="120"/>
              <w:jc w:val="both"/>
              <w:rPr>
                <w:rFonts w:ascii="Arial" w:hAnsi="Arial" w:cs="Arial"/>
              </w:rPr>
            </w:pPr>
            <w:r>
              <w:rPr>
                <w:rFonts w:ascii="Arial" w:hAnsi="Arial" w:cs="Arial"/>
              </w:rPr>
              <w:t>Document the systems that are in place to safeguard school software and data against computer viruses.</w:t>
            </w:r>
          </w:p>
        </w:tc>
        <w:tc>
          <w:tcPr>
            <w:tcW w:w="4649" w:type="dxa"/>
            <w:gridSpan w:val="3"/>
            <w:tcBorders>
              <w:top w:val="nil"/>
            </w:tcBorders>
          </w:tcPr>
          <w:p>
            <w:pPr>
              <w:spacing w:before="120" w:after="120"/>
              <w:jc w:val="both"/>
              <w:rPr>
                <w:rFonts w:ascii="Arial" w:hAnsi="Arial" w:cs="Arial"/>
              </w:rPr>
            </w:pPr>
          </w:p>
        </w:tc>
      </w:tr>
      <w:tr>
        <w:tc>
          <w:tcPr>
            <w:tcW w:w="1101" w:type="dxa"/>
            <w:tcBorders>
              <w:bottom w:val="nil"/>
              <w:right w:val="nil"/>
            </w:tcBorders>
            <w:shd w:val="clear" w:color="auto" w:fill="FFFF99"/>
          </w:tcPr>
          <w:p>
            <w:pPr>
              <w:spacing w:before="120" w:after="120"/>
              <w:jc w:val="both"/>
              <w:rPr>
                <w:rFonts w:ascii="Arial" w:hAnsi="Arial" w:cs="Arial"/>
                <w:i/>
              </w:rPr>
            </w:pPr>
            <w:r>
              <w:rPr>
                <w:rFonts w:ascii="Arial" w:hAnsi="Arial" w:cs="Arial"/>
              </w:rPr>
              <w:t>7.3.3</w:t>
            </w:r>
          </w:p>
        </w:tc>
        <w:tc>
          <w:tcPr>
            <w:tcW w:w="9101" w:type="dxa"/>
            <w:gridSpan w:val="2"/>
            <w:tcBorders>
              <w:left w:val="nil"/>
              <w:bottom w:val="nil"/>
            </w:tcBorders>
            <w:shd w:val="clear" w:color="auto" w:fill="FFFF99"/>
          </w:tcPr>
          <w:p>
            <w:pPr>
              <w:spacing w:before="120" w:after="120"/>
              <w:jc w:val="both"/>
              <w:rPr>
                <w:rFonts w:ascii="Arial" w:hAnsi="Arial" w:cs="Arial"/>
                <w:b/>
              </w:rPr>
            </w:pPr>
            <w:r>
              <w:rPr>
                <w:rFonts w:ascii="Arial" w:hAnsi="Arial" w:cs="Arial"/>
                <w:b/>
              </w:rPr>
              <w:t>Authorised Access</w:t>
            </w:r>
          </w:p>
        </w:tc>
        <w:tc>
          <w:tcPr>
            <w:tcW w:w="1813" w:type="dxa"/>
            <w:tcBorders>
              <w:bottom w:val="nil"/>
              <w:right w:val="nil"/>
            </w:tcBorders>
          </w:tcPr>
          <w:p>
            <w:pPr>
              <w:spacing w:before="120" w:after="120"/>
              <w:jc w:val="both"/>
              <w:rPr>
                <w:rFonts w:ascii="Arial" w:hAnsi="Arial" w:cs="Arial"/>
                <w:u w:val="single"/>
              </w:rPr>
            </w:pPr>
          </w:p>
        </w:tc>
        <w:tc>
          <w:tcPr>
            <w:tcW w:w="1418" w:type="dxa"/>
            <w:tcBorders>
              <w:left w:val="nil"/>
              <w:bottom w:val="nil"/>
              <w:right w:val="nil"/>
            </w:tcBorders>
          </w:tcPr>
          <w:p>
            <w:pPr>
              <w:spacing w:before="120" w:after="120"/>
              <w:jc w:val="both"/>
              <w:rPr>
                <w:rFonts w:ascii="Arial" w:hAnsi="Arial" w:cs="Arial"/>
                <w:u w:val="single"/>
              </w:rPr>
            </w:pPr>
          </w:p>
        </w:tc>
        <w:tc>
          <w:tcPr>
            <w:tcW w:w="1418" w:type="dxa"/>
            <w:tcBorders>
              <w:left w:val="nil"/>
              <w:bottom w:val="nil"/>
            </w:tcBorders>
          </w:tcPr>
          <w:p>
            <w:pPr>
              <w:spacing w:before="120" w:after="120"/>
              <w:jc w:val="both"/>
              <w:rPr>
                <w:rFonts w:ascii="Arial" w:hAnsi="Arial" w:cs="Arial"/>
              </w:rPr>
            </w:pPr>
          </w:p>
        </w:tc>
      </w:tr>
      <w:tr>
        <w:tc>
          <w:tcPr>
            <w:tcW w:w="1101" w:type="dxa"/>
            <w:tcBorders>
              <w:top w:val="nil"/>
              <w:right w:val="nil"/>
            </w:tcBorders>
          </w:tcPr>
          <w:p>
            <w:pPr>
              <w:spacing w:before="120" w:after="120"/>
              <w:jc w:val="both"/>
              <w:rPr>
                <w:rFonts w:ascii="Arial" w:hAnsi="Arial" w:cs="Arial"/>
                <w:i/>
              </w:rPr>
            </w:pPr>
          </w:p>
        </w:tc>
        <w:tc>
          <w:tcPr>
            <w:tcW w:w="4423" w:type="dxa"/>
            <w:tcBorders>
              <w:top w:val="nil"/>
              <w:left w:val="nil"/>
              <w:right w:val="nil"/>
            </w:tcBorders>
          </w:tcPr>
          <w:p>
            <w:pPr>
              <w:spacing w:before="120" w:after="120"/>
              <w:jc w:val="both"/>
              <w:rPr>
                <w:rFonts w:ascii="Arial" w:hAnsi="Arial" w:cs="Arial"/>
              </w:rPr>
            </w:pPr>
            <w:r>
              <w:rPr>
                <w:rFonts w:ascii="Arial" w:hAnsi="Arial" w:cs="Arial"/>
              </w:rPr>
              <w:t>Computer systems used for school management should be protected by password security to ensure that only authorised staff have access. Passwords should be changed regularly.</w:t>
            </w:r>
          </w:p>
        </w:tc>
        <w:tc>
          <w:tcPr>
            <w:tcW w:w="4678" w:type="dxa"/>
            <w:tcBorders>
              <w:top w:val="nil"/>
              <w:left w:val="nil"/>
            </w:tcBorders>
          </w:tcPr>
          <w:p>
            <w:pPr>
              <w:spacing w:before="120" w:after="120"/>
              <w:jc w:val="both"/>
              <w:rPr>
                <w:rFonts w:ascii="Arial" w:hAnsi="Arial" w:cs="Arial"/>
              </w:rPr>
            </w:pPr>
            <w:r>
              <w:rPr>
                <w:rFonts w:ascii="Arial" w:hAnsi="Arial" w:cs="Arial"/>
              </w:rPr>
              <w:t>Through discussion establish whether :</w:t>
            </w:r>
          </w:p>
          <w:p>
            <w:pPr>
              <w:spacing w:before="120" w:after="120"/>
              <w:jc w:val="both"/>
              <w:rPr>
                <w:rFonts w:ascii="Arial" w:hAnsi="Arial" w:cs="Arial"/>
              </w:rPr>
            </w:pPr>
            <w:r>
              <w:rPr>
                <w:rFonts w:ascii="Arial" w:hAnsi="Arial" w:cs="Arial"/>
              </w:rPr>
              <w:t>a) Only authorised staff have access to the computer systems.</w:t>
            </w:r>
          </w:p>
          <w:p>
            <w:pPr>
              <w:spacing w:before="120" w:after="120"/>
              <w:jc w:val="both"/>
              <w:rPr>
                <w:rFonts w:ascii="Arial" w:hAnsi="Arial" w:cs="Arial"/>
              </w:rPr>
            </w:pPr>
            <w:r>
              <w:rPr>
                <w:rFonts w:ascii="Arial" w:hAnsi="Arial" w:cs="Arial"/>
              </w:rPr>
              <w:t>b) Passwords are unique to each user and that these are changed regularly.</w:t>
            </w:r>
          </w:p>
          <w:p>
            <w:pPr>
              <w:spacing w:before="120" w:after="120"/>
              <w:jc w:val="both"/>
              <w:rPr>
                <w:rFonts w:ascii="Arial" w:hAnsi="Arial" w:cs="Arial"/>
              </w:rPr>
            </w:pPr>
          </w:p>
          <w:p>
            <w:pPr>
              <w:spacing w:before="120" w:after="120"/>
              <w:jc w:val="both"/>
              <w:rPr>
                <w:rFonts w:ascii="Arial" w:hAnsi="Arial" w:cs="Arial"/>
                <w:b/>
              </w:rPr>
            </w:pPr>
            <w:r>
              <w:rPr>
                <w:rFonts w:ascii="Arial" w:hAnsi="Arial" w:cs="Arial"/>
                <w:b/>
              </w:rPr>
              <w:t>N.b. Generic users such as ‘Sysman’ or Head Teacher should be disabled.</w:t>
            </w:r>
          </w:p>
        </w:tc>
        <w:tc>
          <w:tcPr>
            <w:tcW w:w="4649" w:type="dxa"/>
            <w:gridSpan w:val="3"/>
            <w:tcBorders>
              <w:top w:val="nil"/>
            </w:tcBorders>
          </w:tcPr>
          <w:p>
            <w:pPr>
              <w:spacing w:before="120" w:after="120"/>
              <w:jc w:val="both"/>
              <w:rPr>
                <w:rFonts w:ascii="Arial" w:hAnsi="Arial" w:cs="Arial"/>
              </w:rPr>
            </w:pPr>
          </w:p>
        </w:tc>
      </w:tr>
      <w:tr>
        <w:tc>
          <w:tcPr>
            <w:tcW w:w="1101" w:type="dxa"/>
            <w:tcBorders>
              <w:bottom w:val="nil"/>
              <w:right w:val="nil"/>
            </w:tcBorders>
            <w:shd w:val="clear" w:color="auto" w:fill="FFFF99"/>
          </w:tcPr>
          <w:p>
            <w:pPr>
              <w:spacing w:before="120" w:after="120"/>
              <w:jc w:val="both"/>
              <w:rPr>
                <w:rFonts w:ascii="Arial" w:hAnsi="Arial" w:cs="Arial"/>
                <w:i/>
              </w:rPr>
            </w:pPr>
            <w:r>
              <w:rPr>
                <w:rFonts w:ascii="Arial" w:hAnsi="Arial" w:cs="Arial"/>
              </w:rPr>
              <w:t>7.4.1</w:t>
            </w:r>
          </w:p>
        </w:tc>
        <w:tc>
          <w:tcPr>
            <w:tcW w:w="9101" w:type="dxa"/>
            <w:gridSpan w:val="2"/>
            <w:tcBorders>
              <w:left w:val="nil"/>
              <w:bottom w:val="nil"/>
            </w:tcBorders>
            <w:shd w:val="clear" w:color="auto" w:fill="FFFF99"/>
          </w:tcPr>
          <w:p>
            <w:pPr>
              <w:spacing w:before="120" w:after="120"/>
              <w:jc w:val="both"/>
              <w:rPr>
                <w:rFonts w:ascii="Arial" w:hAnsi="Arial" w:cs="Arial"/>
                <w:b/>
              </w:rPr>
            </w:pPr>
            <w:r>
              <w:rPr>
                <w:rFonts w:ascii="Arial" w:hAnsi="Arial" w:cs="Arial"/>
                <w:b/>
              </w:rPr>
              <w:t>Loans of equipment properly controlled and recorded</w:t>
            </w:r>
          </w:p>
        </w:tc>
        <w:tc>
          <w:tcPr>
            <w:tcW w:w="1813" w:type="dxa"/>
            <w:tcBorders>
              <w:bottom w:val="nil"/>
              <w:right w:val="nil"/>
            </w:tcBorders>
          </w:tcPr>
          <w:p>
            <w:pPr>
              <w:spacing w:before="120" w:after="120"/>
              <w:jc w:val="both"/>
              <w:rPr>
                <w:rFonts w:ascii="Arial" w:hAnsi="Arial" w:cs="Arial"/>
                <w:u w:val="single"/>
              </w:rPr>
            </w:pPr>
          </w:p>
        </w:tc>
        <w:tc>
          <w:tcPr>
            <w:tcW w:w="1418" w:type="dxa"/>
            <w:tcBorders>
              <w:left w:val="nil"/>
              <w:bottom w:val="nil"/>
              <w:right w:val="nil"/>
            </w:tcBorders>
          </w:tcPr>
          <w:p>
            <w:pPr>
              <w:spacing w:before="120" w:after="120"/>
              <w:jc w:val="both"/>
              <w:rPr>
                <w:rFonts w:ascii="Arial" w:hAnsi="Arial" w:cs="Arial"/>
                <w:u w:val="single"/>
              </w:rPr>
            </w:pPr>
          </w:p>
        </w:tc>
        <w:tc>
          <w:tcPr>
            <w:tcW w:w="1418" w:type="dxa"/>
            <w:tcBorders>
              <w:left w:val="nil"/>
              <w:bottom w:val="nil"/>
            </w:tcBorders>
          </w:tcPr>
          <w:p>
            <w:pPr>
              <w:spacing w:before="120" w:after="120"/>
              <w:jc w:val="both"/>
              <w:rPr>
                <w:rFonts w:ascii="Arial" w:hAnsi="Arial" w:cs="Arial"/>
              </w:rPr>
            </w:pPr>
          </w:p>
        </w:tc>
      </w:tr>
      <w:tr>
        <w:tc>
          <w:tcPr>
            <w:tcW w:w="1101" w:type="dxa"/>
            <w:tcBorders>
              <w:top w:val="nil"/>
              <w:right w:val="nil"/>
            </w:tcBorders>
          </w:tcPr>
          <w:p>
            <w:pPr>
              <w:spacing w:before="120" w:after="120"/>
              <w:jc w:val="both"/>
              <w:rPr>
                <w:rFonts w:ascii="Arial" w:hAnsi="Arial" w:cs="Arial"/>
                <w:i/>
              </w:rPr>
            </w:pPr>
          </w:p>
        </w:tc>
        <w:tc>
          <w:tcPr>
            <w:tcW w:w="4423" w:type="dxa"/>
            <w:tcBorders>
              <w:top w:val="nil"/>
              <w:left w:val="nil"/>
              <w:right w:val="nil"/>
            </w:tcBorders>
          </w:tcPr>
          <w:p>
            <w:pPr>
              <w:spacing w:before="120" w:after="120"/>
              <w:jc w:val="both"/>
              <w:rPr>
                <w:rFonts w:ascii="Arial" w:hAnsi="Arial" w:cs="Arial"/>
              </w:rPr>
            </w:pPr>
            <w:r>
              <w:rPr>
                <w:rFonts w:ascii="Arial" w:hAnsi="Arial" w:cs="Arial"/>
              </w:rPr>
              <w:t>There should be effective controls in place to ensure that the removal of all equipment from the school premises is monitored and logged.</w:t>
            </w:r>
          </w:p>
          <w:p>
            <w:pPr>
              <w:spacing w:before="120" w:after="120"/>
              <w:jc w:val="both"/>
              <w:rPr>
                <w:rFonts w:ascii="Arial" w:hAnsi="Arial" w:cs="Arial"/>
              </w:rPr>
            </w:pPr>
            <w:r>
              <w:rPr>
                <w:rFonts w:ascii="Arial" w:hAnsi="Arial" w:cs="Arial"/>
              </w:rPr>
              <w:t xml:space="preserve">Teachers should sign laptops for teachers forms to verify that they are aware the terms and conditions of use and on returning the laptops these forms should evidence the receipt back into school of the machine.  </w:t>
            </w:r>
          </w:p>
          <w:p>
            <w:pPr>
              <w:spacing w:before="120" w:after="120"/>
              <w:jc w:val="both"/>
              <w:rPr>
                <w:rFonts w:ascii="Arial" w:hAnsi="Arial" w:cs="Arial"/>
              </w:rPr>
            </w:pPr>
          </w:p>
        </w:tc>
        <w:tc>
          <w:tcPr>
            <w:tcW w:w="4678" w:type="dxa"/>
            <w:tcBorders>
              <w:top w:val="nil"/>
              <w:left w:val="nil"/>
            </w:tcBorders>
          </w:tcPr>
          <w:p>
            <w:pPr>
              <w:spacing w:before="120" w:after="120"/>
              <w:jc w:val="both"/>
              <w:rPr>
                <w:rFonts w:ascii="Arial" w:hAnsi="Arial" w:cs="Arial"/>
              </w:rPr>
            </w:pPr>
            <w:r>
              <w:rPr>
                <w:rFonts w:ascii="Arial" w:hAnsi="Arial" w:cs="Arial"/>
              </w:rPr>
              <w:t>1) Identify and document the system for approving and recording the loan of equipment (laptops &amp; ipads) and assess whether these procedures are adequate. This should include a process to ensure that returned machines are receipted and records maintained of how machines are reallocated.</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2) For a sample of items of equipment on loan at the time of the audit test for the following:</w:t>
            </w:r>
          </w:p>
          <w:p>
            <w:pPr>
              <w:spacing w:before="120" w:after="120"/>
              <w:jc w:val="both"/>
              <w:rPr>
                <w:rFonts w:ascii="Arial" w:hAnsi="Arial" w:cs="Arial"/>
              </w:rPr>
            </w:pPr>
          </w:p>
          <w:p>
            <w:pPr>
              <w:pStyle w:val="ListParagraph"/>
              <w:numPr>
                <w:ilvl w:val="0"/>
                <w:numId w:val="27"/>
              </w:numPr>
              <w:spacing w:before="120" w:after="120"/>
              <w:jc w:val="both"/>
              <w:rPr>
                <w:rFonts w:ascii="Arial" w:hAnsi="Arial" w:cs="Arial"/>
              </w:rPr>
            </w:pPr>
            <w:r>
              <w:rPr>
                <w:rFonts w:ascii="Arial" w:hAnsi="Arial" w:cs="Arial"/>
              </w:rPr>
              <w:t>Authorised by an appropriate officer</w:t>
            </w:r>
          </w:p>
          <w:p>
            <w:pPr>
              <w:pStyle w:val="ListParagraph"/>
              <w:numPr>
                <w:ilvl w:val="0"/>
                <w:numId w:val="27"/>
              </w:numPr>
              <w:spacing w:before="120" w:after="120"/>
              <w:jc w:val="both"/>
              <w:rPr>
                <w:rFonts w:ascii="Arial" w:hAnsi="Arial" w:cs="Arial"/>
              </w:rPr>
            </w:pPr>
            <w:r>
              <w:rPr>
                <w:rFonts w:ascii="Arial" w:hAnsi="Arial" w:cs="Arial"/>
              </w:rPr>
              <w:t>Period of loan specified</w:t>
            </w:r>
          </w:p>
          <w:p>
            <w:pPr>
              <w:pStyle w:val="ListParagraph"/>
              <w:numPr>
                <w:ilvl w:val="0"/>
                <w:numId w:val="27"/>
              </w:numPr>
              <w:spacing w:before="120" w:after="120"/>
              <w:jc w:val="both"/>
              <w:rPr>
                <w:rFonts w:ascii="Arial" w:hAnsi="Arial" w:cs="Arial"/>
              </w:rPr>
            </w:pPr>
            <w:r>
              <w:rPr>
                <w:rFonts w:ascii="Arial" w:hAnsi="Arial" w:cs="Arial"/>
              </w:rPr>
              <w:t>Responsibility/liability clearly explained</w:t>
            </w:r>
          </w:p>
        </w:tc>
        <w:tc>
          <w:tcPr>
            <w:tcW w:w="4649" w:type="dxa"/>
            <w:gridSpan w:val="3"/>
            <w:tcBorders>
              <w:top w:val="nil"/>
            </w:tcBorders>
          </w:tcPr>
          <w:p>
            <w:pPr>
              <w:spacing w:before="120" w:after="120"/>
              <w:jc w:val="both"/>
              <w:rPr>
                <w:rFonts w:ascii="Arial" w:hAnsi="Arial" w:cs="Arial"/>
              </w:rPr>
            </w:pPr>
          </w:p>
        </w:tc>
      </w:tr>
    </w:tbl>
    <w:p>
      <w:pPr>
        <w:jc w:val="both"/>
        <w:rPr>
          <w:rFonts w:ascii="Arial" w:hAnsi="Arial" w:cs="Arial"/>
        </w:rPr>
      </w:pPr>
      <w:r>
        <w:rPr>
          <w:rFonts w:ascii="Arial" w:hAnsi="Arial" w:cs="Arial"/>
        </w:rP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708"/>
        <w:gridCol w:w="2694"/>
        <w:gridCol w:w="1134"/>
        <w:gridCol w:w="1843"/>
        <w:gridCol w:w="850"/>
        <w:gridCol w:w="2268"/>
      </w:tblGrid>
      <w:tr>
        <w:trPr>
          <w:cantSplit/>
          <w:trHeight w:val="240"/>
        </w:trPr>
        <w:tc>
          <w:tcPr>
            <w:tcW w:w="138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lastRenderedPageBreak/>
              <w:t>School:</w:t>
            </w:r>
          </w:p>
        </w:tc>
        <w:tc>
          <w:tcPr>
            <w:tcW w:w="3969"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708"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Period</w:t>
            </w:r>
          </w:p>
        </w:tc>
        <w:tc>
          <w:tcPr>
            <w:tcW w:w="2694"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r>
              <w:rPr>
                <w:rFonts w:ascii="Arial" w:hAnsi="Arial" w:cs="Arial"/>
              </w:rPr>
              <w:t>2017/18</w:t>
            </w:r>
          </w:p>
        </w:tc>
        <w:tc>
          <w:tcPr>
            <w:tcW w:w="113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Author</w:t>
            </w:r>
          </w:p>
        </w:tc>
        <w:tc>
          <w:tcPr>
            <w:tcW w:w="1843"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850"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Date</w:t>
            </w:r>
          </w:p>
        </w:tc>
        <w:tc>
          <w:tcPr>
            <w:tcW w:w="2268" w:type="dxa"/>
            <w:tcBorders>
              <w:top w:val="nil"/>
              <w:left w:val="nil"/>
              <w:bottom w:val="nil"/>
              <w:right w:val="nil"/>
            </w:tcBorders>
            <w:shd w:val="clear" w:color="auto" w:fill="E5DFEC" w:themeFill="accent4" w:themeFillTint="33"/>
          </w:tcPr>
          <w:p>
            <w:pPr>
              <w:pStyle w:val="Header"/>
              <w:keepNext/>
              <w:keepLines/>
              <w:tabs>
                <w:tab w:val="clear" w:pos="4153"/>
              </w:tabs>
              <w:jc w:val="both"/>
              <w:rPr>
                <w:rFonts w:ascii="Arial" w:hAnsi="Arial" w:cs="Arial"/>
              </w:rPr>
            </w:pPr>
          </w:p>
        </w:tc>
      </w:tr>
      <w:tr>
        <w:trPr>
          <w:cantSplit/>
          <w:trHeight w:val="240"/>
        </w:trPr>
        <w:tc>
          <w:tcPr>
            <w:tcW w:w="138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Type:</w:t>
            </w:r>
          </w:p>
        </w:tc>
        <w:tc>
          <w:tcPr>
            <w:tcW w:w="7371" w:type="dxa"/>
            <w:gridSpan w:val="3"/>
            <w:tcBorders>
              <w:top w:val="nil"/>
              <w:left w:val="nil"/>
              <w:bottom w:val="nil"/>
              <w:right w:val="nil"/>
            </w:tcBorders>
            <w:shd w:val="clear" w:color="auto" w:fill="E5DFEC" w:themeFill="accent4" w:themeFillTint="33"/>
          </w:tcPr>
          <w:p>
            <w:pPr>
              <w:pStyle w:val="Header"/>
              <w:keepNext/>
              <w:keepLines/>
              <w:jc w:val="both"/>
              <w:rPr>
                <w:rFonts w:ascii="Arial" w:hAnsi="Arial" w:cs="Arial"/>
              </w:rPr>
            </w:pPr>
            <w:r>
              <w:rPr>
                <w:rFonts w:ascii="Arial" w:hAnsi="Arial" w:cs="Arial"/>
              </w:rPr>
              <w:t>Schools</w:t>
            </w:r>
          </w:p>
        </w:tc>
        <w:tc>
          <w:tcPr>
            <w:tcW w:w="113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p>
        </w:tc>
        <w:tc>
          <w:tcPr>
            <w:tcW w:w="1843"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850"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p>
        </w:tc>
        <w:tc>
          <w:tcPr>
            <w:tcW w:w="2268" w:type="dxa"/>
            <w:tcBorders>
              <w:top w:val="nil"/>
              <w:left w:val="nil"/>
              <w:bottom w:val="nil"/>
              <w:right w:val="nil"/>
            </w:tcBorders>
            <w:shd w:val="clear" w:color="auto" w:fill="E5DFEC" w:themeFill="accent4" w:themeFillTint="33"/>
          </w:tcPr>
          <w:p>
            <w:pPr>
              <w:pStyle w:val="Header"/>
              <w:keepNext/>
              <w:keepLines/>
              <w:tabs>
                <w:tab w:val="clear" w:pos="4153"/>
              </w:tabs>
              <w:jc w:val="both"/>
              <w:rPr>
                <w:rFonts w:ascii="Arial" w:hAnsi="Arial" w:cs="Arial"/>
              </w:rPr>
            </w:pPr>
          </w:p>
        </w:tc>
      </w:tr>
      <w:tr>
        <w:trPr>
          <w:cantSplit/>
          <w:trHeight w:val="240"/>
        </w:trPr>
        <w:tc>
          <w:tcPr>
            <w:tcW w:w="138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p>
        </w:tc>
        <w:tc>
          <w:tcPr>
            <w:tcW w:w="7371" w:type="dxa"/>
            <w:gridSpan w:val="3"/>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113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Reviewed by</w:t>
            </w:r>
          </w:p>
        </w:tc>
        <w:tc>
          <w:tcPr>
            <w:tcW w:w="1843"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850"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Date</w:t>
            </w:r>
          </w:p>
        </w:tc>
        <w:tc>
          <w:tcPr>
            <w:tcW w:w="2268" w:type="dxa"/>
            <w:tcBorders>
              <w:top w:val="nil"/>
              <w:left w:val="nil"/>
              <w:bottom w:val="nil"/>
              <w:right w:val="nil"/>
            </w:tcBorders>
            <w:shd w:val="clear" w:color="auto" w:fill="E5DFEC" w:themeFill="accent4" w:themeFillTint="33"/>
          </w:tcPr>
          <w:p>
            <w:pPr>
              <w:pStyle w:val="Header"/>
              <w:keepNext/>
              <w:keepLines/>
              <w:tabs>
                <w:tab w:val="clear" w:pos="4153"/>
              </w:tabs>
              <w:jc w:val="both"/>
              <w:rPr>
                <w:rFonts w:ascii="Arial" w:hAnsi="Arial" w:cs="Arial"/>
              </w:rPr>
            </w:pPr>
          </w:p>
        </w:tc>
      </w:tr>
      <w:tr>
        <w:trPr>
          <w:cantSplit/>
          <w:trHeight w:val="240"/>
        </w:trPr>
        <w:tc>
          <w:tcPr>
            <w:tcW w:w="1384" w:type="dxa"/>
            <w:tcBorders>
              <w:top w:val="nil"/>
              <w:left w:val="nil"/>
              <w:bottom w:val="single" w:sz="12" w:space="0" w:color="auto"/>
              <w:right w:val="nil"/>
            </w:tcBorders>
            <w:shd w:val="clear" w:color="auto" w:fill="E5DFEC" w:themeFill="accent4" w:themeFillTint="33"/>
          </w:tcPr>
          <w:p>
            <w:pPr>
              <w:pStyle w:val="Header"/>
              <w:keepNext/>
              <w:keepLines/>
              <w:spacing w:before="60" w:after="60"/>
              <w:jc w:val="both"/>
              <w:rPr>
                <w:rFonts w:ascii="Arial" w:hAnsi="Arial" w:cs="Arial"/>
                <w:sz w:val="16"/>
              </w:rPr>
            </w:pPr>
            <w:r>
              <w:rPr>
                <w:rFonts w:ascii="Arial" w:hAnsi="Arial" w:cs="Arial"/>
                <w:sz w:val="16"/>
              </w:rPr>
              <w:t>Control Area:</w:t>
            </w:r>
          </w:p>
        </w:tc>
        <w:tc>
          <w:tcPr>
            <w:tcW w:w="13466" w:type="dxa"/>
            <w:gridSpan w:val="7"/>
            <w:tcBorders>
              <w:top w:val="nil"/>
              <w:left w:val="nil"/>
              <w:bottom w:val="single" w:sz="12" w:space="0" w:color="auto"/>
              <w:right w:val="nil"/>
            </w:tcBorders>
            <w:shd w:val="clear" w:color="auto" w:fill="E5DFEC" w:themeFill="accent4" w:themeFillTint="33"/>
          </w:tcPr>
          <w:p>
            <w:pPr>
              <w:jc w:val="both"/>
              <w:rPr>
                <w:rFonts w:ascii="Arial" w:hAnsi="Arial" w:cs="Arial"/>
                <w:sz w:val="32"/>
                <w:szCs w:val="32"/>
              </w:rPr>
            </w:pPr>
            <w:r>
              <w:rPr>
                <w:rFonts w:ascii="Arial" w:hAnsi="Arial" w:cs="Arial"/>
                <w:b/>
                <w:sz w:val="32"/>
                <w:szCs w:val="32"/>
              </w:rPr>
              <w:t>Income</w:t>
            </w:r>
            <w:r>
              <w:rPr>
                <w:rFonts w:ascii="Arial" w:hAnsi="Arial" w:cs="Arial"/>
                <w:b/>
                <w:sz w:val="32"/>
                <w:szCs w:val="32"/>
              </w:rPr>
              <w:tab/>
              <w:t>[8]</w:t>
            </w:r>
          </w:p>
          <w:p>
            <w:pPr>
              <w:pStyle w:val="Header"/>
              <w:keepNext/>
              <w:keepLines/>
              <w:tabs>
                <w:tab w:val="clear" w:pos="4153"/>
              </w:tabs>
              <w:spacing w:before="60" w:after="60"/>
              <w:jc w:val="both"/>
              <w:rPr>
                <w:rFonts w:ascii="Arial" w:hAnsi="Arial" w:cs="Arial"/>
                <w:sz w:val="16"/>
              </w:rPr>
            </w:pPr>
          </w:p>
        </w:tc>
      </w:tr>
    </w:tbl>
    <w:p>
      <w:pPr>
        <w:jc w:val="both"/>
        <w:rPr>
          <w:rFonts w:ascii="Arial" w:hAnsi="Arial" w:cs="Arial"/>
        </w:rPr>
      </w:pPr>
    </w:p>
    <w:p>
      <w:pPr>
        <w:jc w:val="both"/>
        <w:rPr>
          <w:rFonts w:ascii="Arial" w:hAnsi="Arial" w:cs="Arial"/>
          <w:sz w:val="16"/>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384"/>
        <w:gridCol w:w="39"/>
        <w:gridCol w:w="4678"/>
        <w:gridCol w:w="1813"/>
        <w:gridCol w:w="1418"/>
        <w:gridCol w:w="1418"/>
      </w:tblGrid>
      <w:tr>
        <w:trPr>
          <w:tblHeader/>
        </w:trPr>
        <w:tc>
          <w:tcPr>
            <w:tcW w:w="1101" w:type="dxa"/>
            <w:tcBorders>
              <w:right w:val="nil"/>
            </w:tcBorders>
            <w:shd w:val="clear" w:color="auto" w:fill="FFFF00"/>
          </w:tcPr>
          <w:p>
            <w:pPr>
              <w:jc w:val="both"/>
              <w:rPr>
                <w:rFonts w:ascii="Arial" w:hAnsi="Arial" w:cs="Arial"/>
                <w:b/>
              </w:rPr>
            </w:pPr>
            <w:r>
              <w:rPr>
                <w:rFonts w:ascii="Arial" w:hAnsi="Arial" w:cs="Arial"/>
                <w:b/>
              </w:rPr>
              <w:t>Ref</w:t>
            </w:r>
          </w:p>
          <w:p>
            <w:pPr>
              <w:jc w:val="both"/>
              <w:rPr>
                <w:rFonts w:ascii="Arial" w:hAnsi="Arial" w:cs="Arial"/>
                <w:b/>
                <w:i/>
              </w:rPr>
            </w:pPr>
            <w:r>
              <w:rPr>
                <w:rFonts w:ascii="Arial" w:hAnsi="Arial" w:cs="Arial"/>
                <w:b/>
                <w:i/>
              </w:rPr>
              <w:t>Key</w:t>
            </w:r>
          </w:p>
        </w:tc>
        <w:tc>
          <w:tcPr>
            <w:tcW w:w="4423" w:type="dxa"/>
            <w:gridSpan w:val="2"/>
            <w:tcBorders>
              <w:left w:val="nil"/>
            </w:tcBorders>
            <w:shd w:val="clear" w:color="auto" w:fill="FFFF00"/>
          </w:tcPr>
          <w:p>
            <w:pPr>
              <w:jc w:val="both"/>
              <w:rPr>
                <w:rFonts w:ascii="Arial" w:hAnsi="Arial" w:cs="Arial"/>
                <w:b/>
              </w:rPr>
            </w:pPr>
            <w:r>
              <w:rPr>
                <w:rFonts w:ascii="Arial" w:hAnsi="Arial" w:cs="Arial"/>
                <w:b/>
              </w:rPr>
              <w:t>Control Process</w:t>
            </w:r>
          </w:p>
        </w:tc>
        <w:tc>
          <w:tcPr>
            <w:tcW w:w="4678" w:type="dxa"/>
            <w:shd w:val="clear" w:color="auto" w:fill="FFFF00"/>
          </w:tcPr>
          <w:p>
            <w:pPr>
              <w:jc w:val="both"/>
              <w:rPr>
                <w:rFonts w:ascii="Arial" w:hAnsi="Arial" w:cs="Arial"/>
                <w:b/>
              </w:rPr>
            </w:pPr>
            <w:r>
              <w:rPr>
                <w:rFonts w:ascii="Arial" w:hAnsi="Arial" w:cs="Arial"/>
                <w:b/>
              </w:rPr>
              <w:t>Testing Procedure</w:t>
            </w:r>
          </w:p>
        </w:tc>
        <w:tc>
          <w:tcPr>
            <w:tcW w:w="4649" w:type="dxa"/>
            <w:gridSpan w:val="3"/>
            <w:tcBorders>
              <w:bottom w:val="single" w:sz="4" w:space="0" w:color="auto"/>
            </w:tcBorders>
            <w:shd w:val="clear" w:color="auto" w:fill="FFFF00"/>
          </w:tcPr>
          <w:p>
            <w:pPr>
              <w:jc w:val="both"/>
              <w:rPr>
                <w:rFonts w:ascii="Arial" w:hAnsi="Arial" w:cs="Arial"/>
                <w:b/>
              </w:rPr>
            </w:pPr>
            <w:r>
              <w:rPr>
                <w:rFonts w:ascii="Arial" w:hAnsi="Arial" w:cs="Arial"/>
                <w:b/>
              </w:rPr>
              <w:t>Completed by</w:t>
            </w:r>
            <w:r>
              <w:rPr>
                <w:rFonts w:ascii="Arial" w:hAnsi="Arial" w:cs="Arial"/>
                <w:b/>
              </w:rPr>
              <w:tab/>
              <w:t>Date</w:t>
            </w:r>
            <w:r>
              <w:rPr>
                <w:rFonts w:ascii="Arial" w:hAnsi="Arial" w:cs="Arial"/>
                <w:b/>
              </w:rPr>
              <w:tab/>
              <w:t>Result</w:t>
            </w:r>
          </w:p>
        </w:tc>
      </w:tr>
      <w:tr>
        <w:tc>
          <w:tcPr>
            <w:tcW w:w="1101" w:type="dxa"/>
            <w:tcBorders>
              <w:bottom w:val="nil"/>
              <w:right w:val="nil"/>
            </w:tcBorders>
            <w:shd w:val="clear" w:color="auto" w:fill="FFFF99"/>
          </w:tcPr>
          <w:p>
            <w:pPr>
              <w:spacing w:before="120" w:after="120"/>
              <w:jc w:val="both"/>
              <w:rPr>
                <w:rFonts w:ascii="Arial" w:hAnsi="Arial" w:cs="Arial"/>
              </w:rPr>
            </w:pPr>
            <w:r>
              <w:rPr>
                <w:rFonts w:ascii="Arial" w:hAnsi="Arial" w:cs="Arial"/>
              </w:rPr>
              <w:t>8.1.1</w:t>
            </w:r>
          </w:p>
        </w:tc>
        <w:tc>
          <w:tcPr>
            <w:tcW w:w="9101" w:type="dxa"/>
            <w:gridSpan w:val="3"/>
            <w:tcBorders>
              <w:left w:val="nil"/>
              <w:bottom w:val="single" w:sz="4" w:space="0" w:color="auto"/>
            </w:tcBorders>
            <w:shd w:val="clear" w:color="auto" w:fill="FFFF99"/>
          </w:tcPr>
          <w:p>
            <w:pPr>
              <w:spacing w:before="120" w:after="120"/>
              <w:jc w:val="both"/>
              <w:rPr>
                <w:rFonts w:ascii="Arial" w:hAnsi="Arial" w:cs="Arial"/>
                <w:b/>
              </w:rPr>
            </w:pPr>
            <w:r>
              <w:rPr>
                <w:rFonts w:ascii="Arial" w:hAnsi="Arial" w:cs="Arial"/>
                <w:b/>
              </w:rPr>
              <w:t>ParentPay income</w:t>
            </w:r>
          </w:p>
        </w:tc>
        <w:tc>
          <w:tcPr>
            <w:tcW w:w="1813" w:type="dxa"/>
            <w:tcBorders>
              <w:bottom w:val="nil"/>
              <w:right w:val="nil"/>
            </w:tcBorders>
          </w:tcPr>
          <w:p>
            <w:pPr>
              <w:spacing w:before="120" w:after="120"/>
              <w:jc w:val="both"/>
              <w:rPr>
                <w:rFonts w:ascii="Arial" w:hAnsi="Arial" w:cs="Arial"/>
                <w:u w:val="single"/>
              </w:rPr>
            </w:pPr>
          </w:p>
        </w:tc>
        <w:tc>
          <w:tcPr>
            <w:tcW w:w="1418" w:type="dxa"/>
            <w:tcBorders>
              <w:left w:val="nil"/>
              <w:bottom w:val="nil"/>
              <w:right w:val="nil"/>
            </w:tcBorders>
          </w:tcPr>
          <w:p>
            <w:pPr>
              <w:spacing w:before="120" w:after="120"/>
              <w:jc w:val="both"/>
              <w:rPr>
                <w:rFonts w:ascii="Arial" w:hAnsi="Arial" w:cs="Arial"/>
                <w:u w:val="single"/>
              </w:rPr>
            </w:pPr>
          </w:p>
        </w:tc>
        <w:tc>
          <w:tcPr>
            <w:tcW w:w="1418" w:type="dxa"/>
            <w:tcBorders>
              <w:left w:val="nil"/>
              <w:bottom w:val="nil"/>
            </w:tcBorders>
          </w:tcPr>
          <w:p>
            <w:pPr>
              <w:spacing w:before="120" w:after="120"/>
              <w:jc w:val="both"/>
              <w:rPr>
                <w:rFonts w:ascii="Arial" w:hAnsi="Arial" w:cs="Arial"/>
              </w:rPr>
            </w:pPr>
          </w:p>
        </w:tc>
      </w:tr>
      <w:tr>
        <w:tc>
          <w:tcPr>
            <w:tcW w:w="1101" w:type="dxa"/>
            <w:tcBorders>
              <w:bottom w:val="nil"/>
              <w:right w:val="nil"/>
            </w:tcBorders>
            <w:shd w:val="clear" w:color="auto" w:fill="auto"/>
          </w:tcPr>
          <w:p>
            <w:pPr>
              <w:spacing w:before="120" w:after="120"/>
              <w:jc w:val="both"/>
              <w:rPr>
                <w:rFonts w:ascii="Arial" w:hAnsi="Arial" w:cs="Arial"/>
              </w:rPr>
            </w:pPr>
          </w:p>
        </w:tc>
        <w:tc>
          <w:tcPr>
            <w:tcW w:w="4384" w:type="dxa"/>
            <w:tcBorders>
              <w:left w:val="nil"/>
              <w:bottom w:val="nil"/>
              <w:right w:val="nil"/>
            </w:tcBorders>
            <w:shd w:val="clear" w:color="auto" w:fill="auto"/>
          </w:tcPr>
          <w:p>
            <w:pPr>
              <w:spacing w:before="120" w:after="120"/>
              <w:jc w:val="both"/>
              <w:rPr>
                <w:rFonts w:ascii="Arial" w:hAnsi="Arial" w:cs="Arial"/>
              </w:rPr>
            </w:pPr>
            <w:r>
              <w:rPr>
                <w:rFonts w:ascii="Arial" w:hAnsi="Arial" w:cs="Arial"/>
              </w:rPr>
              <w:t>The majority of School income is now taken online through applications such as Parent Pay.</w:t>
            </w:r>
          </w:p>
        </w:tc>
        <w:tc>
          <w:tcPr>
            <w:tcW w:w="4717" w:type="dxa"/>
            <w:gridSpan w:val="2"/>
            <w:tcBorders>
              <w:left w:val="nil"/>
              <w:bottom w:val="nil"/>
            </w:tcBorders>
            <w:shd w:val="clear" w:color="auto" w:fill="auto"/>
          </w:tcPr>
          <w:p>
            <w:pPr>
              <w:spacing w:before="120" w:after="120"/>
              <w:jc w:val="both"/>
              <w:rPr>
                <w:rFonts w:ascii="Arial" w:hAnsi="Arial" w:cs="Arial"/>
              </w:rPr>
            </w:pPr>
            <w:r>
              <w:rPr>
                <w:rFonts w:ascii="Arial" w:hAnsi="Arial" w:cs="Arial"/>
              </w:rPr>
              <w:t>Ascertain whether the School uses and on-line payment system for parents to make payments to the school and note what type of payments are made using this system.  (Typically this will be school meal income and school trip contributions.)</w:t>
            </w:r>
          </w:p>
          <w:p>
            <w:pPr>
              <w:spacing w:before="120" w:after="120"/>
              <w:jc w:val="both"/>
              <w:rPr>
                <w:rFonts w:ascii="Arial" w:hAnsi="Arial" w:cs="Arial"/>
              </w:rPr>
            </w:pPr>
            <w:r>
              <w:rPr>
                <w:rFonts w:ascii="Arial" w:hAnsi="Arial" w:cs="Arial"/>
              </w:rPr>
              <w:t>1) Establish how the on-line account is checked and reconciled to the SIMs system and school bank account and assess the appropriateness of this.  Invariably, the on-line account will be used to update SIMs.  In particular consider:</w:t>
            </w:r>
          </w:p>
          <w:p>
            <w:pPr>
              <w:pStyle w:val="ListParagraph"/>
              <w:numPr>
                <w:ilvl w:val="0"/>
                <w:numId w:val="43"/>
              </w:numPr>
              <w:spacing w:before="120" w:after="120"/>
              <w:jc w:val="both"/>
              <w:rPr>
                <w:rFonts w:ascii="Arial" w:hAnsi="Arial" w:cs="Arial"/>
              </w:rPr>
            </w:pPr>
            <w:r>
              <w:rPr>
                <w:rFonts w:ascii="Arial" w:hAnsi="Arial" w:cs="Arial"/>
              </w:rPr>
              <w:t>Whether the checks are frequent enough (this will depend on the income value);</w:t>
            </w:r>
          </w:p>
          <w:p>
            <w:pPr>
              <w:pStyle w:val="ListParagraph"/>
              <w:numPr>
                <w:ilvl w:val="0"/>
                <w:numId w:val="43"/>
              </w:numPr>
              <w:spacing w:before="120" w:after="120"/>
              <w:jc w:val="both"/>
              <w:rPr>
                <w:rFonts w:ascii="Arial" w:hAnsi="Arial" w:cs="Arial"/>
                <w:b/>
              </w:rPr>
            </w:pPr>
            <w:r>
              <w:rPr>
                <w:rFonts w:ascii="Arial" w:hAnsi="Arial" w:cs="Arial"/>
              </w:rPr>
              <w:t>How missing income is determined and subsequently followed up.</w:t>
            </w:r>
          </w:p>
          <w:p>
            <w:pPr>
              <w:pStyle w:val="ListParagraph"/>
              <w:numPr>
                <w:ilvl w:val="0"/>
                <w:numId w:val="43"/>
              </w:numPr>
              <w:spacing w:before="120" w:after="120"/>
              <w:jc w:val="both"/>
              <w:rPr>
                <w:rFonts w:ascii="Arial" w:hAnsi="Arial" w:cs="Arial"/>
                <w:b/>
              </w:rPr>
            </w:pPr>
            <w:r>
              <w:rPr>
                <w:rFonts w:ascii="Arial" w:hAnsi="Arial" w:cs="Arial"/>
              </w:rPr>
              <w:t>Is there any form of second or double check (this may be concurrent with the monthly bank reconciliation)?</w:t>
            </w:r>
          </w:p>
        </w:tc>
        <w:tc>
          <w:tcPr>
            <w:tcW w:w="1813" w:type="dxa"/>
            <w:tcBorders>
              <w:top w:val="nil"/>
              <w:bottom w:val="single" w:sz="4" w:space="0" w:color="auto"/>
              <w:right w:val="nil"/>
            </w:tcBorders>
          </w:tcPr>
          <w:p>
            <w:pPr>
              <w:spacing w:before="120" w:after="120"/>
              <w:jc w:val="both"/>
              <w:rPr>
                <w:rFonts w:ascii="Arial" w:hAnsi="Arial" w:cs="Arial"/>
              </w:rPr>
            </w:pPr>
          </w:p>
        </w:tc>
        <w:tc>
          <w:tcPr>
            <w:tcW w:w="1418" w:type="dxa"/>
            <w:tcBorders>
              <w:top w:val="nil"/>
              <w:left w:val="nil"/>
              <w:bottom w:val="single" w:sz="4" w:space="0" w:color="auto"/>
              <w:right w:val="nil"/>
            </w:tcBorders>
          </w:tcPr>
          <w:p>
            <w:pPr>
              <w:spacing w:before="120" w:after="120"/>
              <w:jc w:val="both"/>
              <w:rPr>
                <w:rFonts w:ascii="Arial" w:hAnsi="Arial" w:cs="Arial"/>
                <w:u w:val="single"/>
              </w:rPr>
            </w:pPr>
          </w:p>
        </w:tc>
        <w:tc>
          <w:tcPr>
            <w:tcW w:w="1418" w:type="dxa"/>
            <w:tcBorders>
              <w:top w:val="nil"/>
              <w:left w:val="nil"/>
              <w:bottom w:val="single" w:sz="4" w:space="0" w:color="auto"/>
            </w:tcBorders>
          </w:tcPr>
          <w:p>
            <w:pPr>
              <w:spacing w:before="120" w:after="120"/>
              <w:jc w:val="both"/>
              <w:rPr>
                <w:rFonts w:ascii="Arial" w:hAnsi="Arial" w:cs="Arial"/>
              </w:rPr>
            </w:pPr>
          </w:p>
        </w:tc>
      </w:tr>
      <w:tr>
        <w:tc>
          <w:tcPr>
            <w:tcW w:w="1101" w:type="dxa"/>
            <w:tcBorders>
              <w:bottom w:val="nil"/>
              <w:right w:val="nil"/>
            </w:tcBorders>
            <w:shd w:val="clear" w:color="auto" w:fill="FFFF99"/>
          </w:tcPr>
          <w:p>
            <w:pPr>
              <w:spacing w:before="120" w:after="120"/>
              <w:jc w:val="both"/>
              <w:rPr>
                <w:rFonts w:ascii="Arial" w:hAnsi="Arial" w:cs="Arial"/>
                <w:i/>
              </w:rPr>
            </w:pPr>
            <w:r>
              <w:rPr>
                <w:rFonts w:ascii="Arial" w:hAnsi="Arial" w:cs="Arial"/>
              </w:rPr>
              <w:t>8.1.2</w:t>
            </w:r>
          </w:p>
        </w:tc>
        <w:tc>
          <w:tcPr>
            <w:tcW w:w="9101" w:type="dxa"/>
            <w:gridSpan w:val="3"/>
            <w:tcBorders>
              <w:left w:val="nil"/>
              <w:bottom w:val="nil"/>
            </w:tcBorders>
            <w:shd w:val="clear" w:color="auto" w:fill="FFFF99"/>
          </w:tcPr>
          <w:p>
            <w:pPr>
              <w:spacing w:before="120" w:after="120"/>
              <w:jc w:val="both"/>
              <w:rPr>
                <w:rFonts w:ascii="Arial" w:hAnsi="Arial" w:cs="Arial"/>
                <w:b/>
              </w:rPr>
            </w:pPr>
            <w:r>
              <w:rPr>
                <w:rFonts w:ascii="Arial" w:hAnsi="Arial" w:cs="Arial"/>
                <w:b/>
              </w:rPr>
              <w:t>Income should be receipted and fully documented</w:t>
            </w:r>
          </w:p>
        </w:tc>
        <w:tc>
          <w:tcPr>
            <w:tcW w:w="1813" w:type="dxa"/>
            <w:tcBorders>
              <w:top w:val="single" w:sz="4" w:space="0" w:color="auto"/>
              <w:bottom w:val="nil"/>
              <w:right w:val="nil"/>
            </w:tcBorders>
          </w:tcPr>
          <w:p>
            <w:pPr>
              <w:spacing w:before="120" w:after="120"/>
              <w:jc w:val="both"/>
              <w:rPr>
                <w:rFonts w:ascii="Arial" w:hAnsi="Arial" w:cs="Arial"/>
                <w:u w:val="single"/>
              </w:rPr>
            </w:pPr>
          </w:p>
        </w:tc>
        <w:tc>
          <w:tcPr>
            <w:tcW w:w="1418" w:type="dxa"/>
            <w:tcBorders>
              <w:top w:val="single" w:sz="4" w:space="0" w:color="auto"/>
              <w:left w:val="nil"/>
              <w:bottom w:val="nil"/>
              <w:right w:val="nil"/>
            </w:tcBorders>
          </w:tcPr>
          <w:p>
            <w:pPr>
              <w:spacing w:before="120" w:after="120"/>
              <w:jc w:val="both"/>
              <w:rPr>
                <w:rFonts w:ascii="Arial" w:hAnsi="Arial" w:cs="Arial"/>
                <w:u w:val="single"/>
              </w:rPr>
            </w:pPr>
          </w:p>
        </w:tc>
        <w:tc>
          <w:tcPr>
            <w:tcW w:w="1418" w:type="dxa"/>
            <w:tcBorders>
              <w:top w:val="single" w:sz="4" w:space="0" w:color="auto"/>
              <w:left w:val="nil"/>
              <w:bottom w:val="nil"/>
            </w:tcBorders>
          </w:tcPr>
          <w:p>
            <w:pPr>
              <w:spacing w:before="120" w:after="120"/>
              <w:jc w:val="both"/>
              <w:rPr>
                <w:rFonts w:ascii="Arial" w:hAnsi="Arial" w:cs="Arial"/>
              </w:rPr>
            </w:pPr>
          </w:p>
        </w:tc>
      </w:tr>
      <w:tr>
        <w:tc>
          <w:tcPr>
            <w:tcW w:w="1101" w:type="dxa"/>
            <w:tcBorders>
              <w:top w:val="nil"/>
              <w:right w:val="nil"/>
            </w:tcBorders>
          </w:tcPr>
          <w:p>
            <w:pPr>
              <w:spacing w:before="120" w:after="120"/>
              <w:jc w:val="both"/>
              <w:rPr>
                <w:rFonts w:ascii="Arial" w:hAnsi="Arial" w:cs="Arial"/>
                <w:i/>
              </w:rPr>
            </w:pPr>
          </w:p>
        </w:tc>
        <w:tc>
          <w:tcPr>
            <w:tcW w:w="4423" w:type="dxa"/>
            <w:gridSpan w:val="2"/>
            <w:tcBorders>
              <w:top w:val="nil"/>
              <w:left w:val="nil"/>
              <w:right w:val="nil"/>
            </w:tcBorders>
          </w:tcPr>
          <w:p>
            <w:pPr>
              <w:spacing w:before="120" w:after="120"/>
              <w:jc w:val="both"/>
              <w:rPr>
                <w:rFonts w:ascii="Arial" w:hAnsi="Arial" w:cs="Arial"/>
              </w:rPr>
            </w:pPr>
            <w:r>
              <w:rPr>
                <w:rFonts w:ascii="Arial" w:hAnsi="Arial" w:cs="Arial"/>
              </w:rPr>
              <w:t>All income should be adequately receipted and recorded within the accounting records.</w:t>
            </w:r>
          </w:p>
        </w:tc>
        <w:tc>
          <w:tcPr>
            <w:tcW w:w="4678" w:type="dxa"/>
            <w:tcBorders>
              <w:top w:val="nil"/>
              <w:left w:val="nil"/>
            </w:tcBorders>
          </w:tcPr>
          <w:p>
            <w:pPr>
              <w:spacing w:before="120" w:after="120"/>
              <w:jc w:val="both"/>
              <w:rPr>
                <w:rFonts w:ascii="Arial" w:hAnsi="Arial" w:cs="Arial"/>
              </w:rPr>
            </w:pPr>
            <w:r>
              <w:rPr>
                <w:rFonts w:ascii="Arial" w:hAnsi="Arial" w:cs="Arial"/>
              </w:rPr>
              <w:t>1) Note the types of Sundry Income paid into the bank according to the bank paying-in slip counterfoils.</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 xml:space="preserve">2) Verify that supporting records is being maintained to record the person from whom the income has been received, the date received, the </w:t>
            </w:r>
            <w:r>
              <w:rPr>
                <w:rFonts w:ascii="Arial" w:hAnsi="Arial" w:cs="Arial"/>
              </w:rPr>
              <w:lastRenderedPageBreak/>
              <w:t>amount and the date the income is banked.</w:t>
            </w:r>
          </w:p>
        </w:tc>
        <w:tc>
          <w:tcPr>
            <w:tcW w:w="4649" w:type="dxa"/>
            <w:gridSpan w:val="3"/>
            <w:tcBorders>
              <w:top w:val="nil"/>
            </w:tcBorders>
          </w:tcPr>
          <w:p>
            <w:pPr>
              <w:spacing w:before="120" w:after="120"/>
              <w:jc w:val="both"/>
              <w:rPr>
                <w:rFonts w:ascii="Arial" w:hAnsi="Arial" w:cs="Arial"/>
              </w:rPr>
            </w:pPr>
          </w:p>
        </w:tc>
      </w:tr>
      <w:tr>
        <w:tc>
          <w:tcPr>
            <w:tcW w:w="1101" w:type="dxa"/>
            <w:tcBorders>
              <w:bottom w:val="nil"/>
              <w:right w:val="nil"/>
            </w:tcBorders>
            <w:shd w:val="clear" w:color="auto" w:fill="FFFF99"/>
          </w:tcPr>
          <w:p>
            <w:pPr>
              <w:spacing w:before="120" w:after="120"/>
              <w:jc w:val="both"/>
              <w:rPr>
                <w:rFonts w:ascii="Arial" w:hAnsi="Arial" w:cs="Arial"/>
                <w:i/>
              </w:rPr>
            </w:pPr>
            <w:r>
              <w:rPr>
                <w:rFonts w:ascii="Arial" w:hAnsi="Arial" w:cs="Arial"/>
              </w:rPr>
              <w:lastRenderedPageBreak/>
              <w:t>8.2.1</w:t>
            </w:r>
          </w:p>
        </w:tc>
        <w:tc>
          <w:tcPr>
            <w:tcW w:w="9101" w:type="dxa"/>
            <w:gridSpan w:val="3"/>
            <w:tcBorders>
              <w:left w:val="nil"/>
              <w:bottom w:val="nil"/>
            </w:tcBorders>
            <w:shd w:val="clear" w:color="auto" w:fill="FFFF99"/>
          </w:tcPr>
          <w:p>
            <w:pPr>
              <w:spacing w:before="120" w:after="120"/>
              <w:jc w:val="both"/>
              <w:rPr>
                <w:rFonts w:ascii="Arial" w:hAnsi="Arial" w:cs="Arial"/>
                <w:b/>
              </w:rPr>
            </w:pPr>
            <w:r>
              <w:rPr>
                <w:rFonts w:ascii="Arial" w:hAnsi="Arial" w:cs="Arial"/>
                <w:b/>
              </w:rPr>
              <w:t>Safeguarding of income received</w:t>
            </w:r>
          </w:p>
        </w:tc>
        <w:tc>
          <w:tcPr>
            <w:tcW w:w="1813" w:type="dxa"/>
            <w:tcBorders>
              <w:bottom w:val="nil"/>
              <w:right w:val="nil"/>
            </w:tcBorders>
          </w:tcPr>
          <w:p>
            <w:pPr>
              <w:spacing w:before="120" w:after="120"/>
              <w:jc w:val="both"/>
              <w:rPr>
                <w:rFonts w:ascii="Arial" w:hAnsi="Arial" w:cs="Arial"/>
                <w:u w:val="single"/>
              </w:rPr>
            </w:pPr>
          </w:p>
        </w:tc>
        <w:tc>
          <w:tcPr>
            <w:tcW w:w="1418" w:type="dxa"/>
            <w:tcBorders>
              <w:left w:val="nil"/>
              <w:bottom w:val="nil"/>
              <w:right w:val="nil"/>
            </w:tcBorders>
          </w:tcPr>
          <w:p>
            <w:pPr>
              <w:spacing w:before="120" w:after="120"/>
              <w:jc w:val="both"/>
              <w:rPr>
                <w:rFonts w:ascii="Arial" w:hAnsi="Arial" w:cs="Arial"/>
                <w:u w:val="single"/>
              </w:rPr>
            </w:pPr>
          </w:p>
        </w:tc>
        <w:tc>
          <w:tcPr>
            <w:tcW w:w="1418" w:type="dxa"/>
            <w:tcBorders>
              <w:left w:val="nil"/>
              <w:bottom w:val="nil"/>
            </w:tcBorders>
          </w:tcPr>
          <w:p>
            <w:pPr>
              <w:spacing w:before="120" w:after="120"/>
              <w:jc w:val="both"/>
              <w:rPr>
                <w:rFonts w:ascii="Arial" w:hAnsi="Arial" w:cs="Arial"/>
              </w:rPr>
            </w:pPr>
          </w:p>
        </w:tc>
      </w:tr>
      <w:tr>
        <w:tc>
          <w:tcPr>
            <w:tcW w:w="1101" w:type="dxa"/>
            <w:tcBorders>
              <w:top w:val="nil"/>
              <w:right w:val="nil"/>
            </w:tcBorders>
          </w:tcPr>
          <w:p>
            <w:pPr>
              <w:spacing w:before="120" w:after="120"/>
              <w:jc w:val="both"/>
              <w:rPr>
                <w:rFonts w:ascii="Arial" w:hAnsi="Arial" w:cs="Arial"/>
                <w:i/>
              </w:rPr>
            </w:pPr>
          </w:p>
        </w:tc>
        <w:tc>
          <w:tcPr>
            <w:tcW w:w="4423" w:type="dxa"/>
            <w:gridSpan w:val="2"/>
            <w:tcBorders>
              <w:top w:val="nil"/>
              <w:left w:val="nil"/>
              <w:right w:val="nil"/>
            </w:tcBorders>
          </w:tcPr>
          <w:p>
            <w:pPr>
              <w:spacing w:before="120" w:after="120"/>
              <w:jc w:val="both"/>
              <w:rPr>
                <w:rFonts w:ascii="Arial" w:hAnsi="Arial" w:cs="Arial"/>
              </w:rPr>
            </w:pPr>
            <w:r>
              <w:rPr>
                <w:rFonts w:ascii="Arial" w:hAnsi="Arial" w:cs="Arial"/>
              </w:rPr>
              <w:t>Cash and cheques should be securely locked away (once accounted for) to safeguard against loss and theft.</w:t>
            </w:r>
          </w:p>
        </w:tc>
        <w:tc>
          <w:tcPr>
            <w:tcW w:w="4678" w:type="dxa"/>
            <w:tcBorders>
              <w:top w:val="nil"/>
              <w:left w:val="nil"/>
            </w:tcBorders>
          </w:tcPr>
          <w:p>
            <w:pPr>
              <w:spacing w:before="120" w:after="120"/>
              <w:jc w:val="both"/>
              <w:rPr>
                <w:rFonts w:ascii="Arial" w:hAnsi="Arial" w:cs="Arial"/>
              </w:rPr>
            </w:pPr>
            <w:r>
              <w:rPr>
                <w:rFonts w:ascii="Arial" w:hAnsi="Arial" w:cs="Arial"/>
              </w:rPr>
              <w:t>Check to confirm that cash and cheques are securely locked away to safeguard against loss and theft.</w:t>
            </w:r>
          </w:p>
        </w:tc>
        <w:tc>
          <w:tcPr>
            <w:tcW w:w="4649" w:type="dxa"/>
            <w:gridSpan w:val="3"/>
            <w:tcBorders>
              <w:top w:val="nil"/>
            </w:tcBorders>
          </w:tcPr>
          <w:p>
            <w:pPr>
              <w:spacing w:before="120" w:after="120"/>
              <w:jc w:val="both"/>
              <w:rPr>
                <w:rFonts w:ascii="Arial" w:hAnsi="Arial" w:cs="Arial"/>
              </w:rPr>
            </w:pPr>
          </w:p>
        </w:tc>
      </w:tr>
      <w:tr>
        <w:tc>
          <w:tcPr>
            <w:tcW w:w="1101" w:type="dxa"/>
            <w:tcBorders>
              <w:bottom w:val="nil"/>
              <w:right w:val="nil"/>
            </w:tcBorders>
            <w:shd w:val="clear" w:color="auto" w:fill="FFFF99"/>
          </w:tcPr>
          <w:p>
            <w:pPr>
              <w:spacing w:before="120" w:after="120"/>
              <w:jc w:val="both"/>
              <w:rPr>
                <w:rFonts w:ascii="Arial" w:hAnsi="Arial" w:cs="Arial"/>
                <w:i/>
              </w:rPr>
            </w:pPr>
            <w:r>
              <w:rPr>
                <w:rFonts w:ascii="Arial" w:hAnsi="Arial" w:cs="Arial"/>
              </w:rPr>
              <w:t>8.2.2</w:t>
            </w:r>
          </w:p>
        </w:tc>
        <w:tc>
          <w:tcPr>
            <w:tcW w:w="9101" w:type="dxa"/>
            <w:gridSpan w:val="3"/>
            <w:tcBorders>
              <w:left w:val="nil"/>
              <w:bottom w:val="nil"/>
            </w:tcBorders>
            <w:shd w:val="clear" w:color="auto" w:fill="FFFF99"/>
          </w:tcPr>
          <w:p>
            <w:pPr>
              <w:spacing w:before="120" w:after="120"/>
              <w:jc w:val="both"/>
              <w:rPr>
                <w:rFonts w:ascii="Arial" w:hAnsi="Arial" w:cs="Arial"/>
                <w:b/>
              </w:rPr>
            </w:pPr>
            <w:r>
              <w:rPr>
                <w:rFonts w:ascii="Arial" w:hAnsi="Arial" w:cs="Arial"/>
                <w:b/>
              </w:rPr>
              <w:t>Authorisation of lettings</w:t>
            </w:r>
          </w:p>
        </w:tc>
        <w:tc>
          <w:tcPr>
            <w:tcW w:w="1813" w:type="dxa"/>
            <w:tcBorders>
              <w:bottom w:val="nil"/>
              <w:right w:val="nil"/>
            </w:tcBorders>
          </w:tcPr>
          <w:p>
            <w:pPr>
              <w:spacing w:before="120" w:after="120"/>
              <w:jc w:val="both"/>
              <w:rPr>
                <w:rFonts w:ascii="Arial" w:hAnsi="Arial" w:cs="Arial"/>
                <w:u w:val="single"/>
              </w:rPr>
            </w:pPr>
          </w:p>
        </w:tc>
        <w:tc>
          <w:tcPr>
            <w:tcW w:w="1418" w:type="dxa"/>
            <w:tcBorders>
              <w:left w:val="nil"/>
              <w:bottom w:val="nil"/>
              <w:right w:val="nil"/>
            </w:tcBorders>
          </w:tcPr>
          <w:p>
            <w:pPr>
              <w:spacing w:before="120" w:after="120"/>
              <w:jc w:val="both"/>
              <w:rPr>
                <w:rFonts w:ascii="Arial" w:hAnsi="Arial" w:cs="Arial"/>
                <w:u w:val="single"/>
              </w:rPr>
            </w:pPr>
          </w:p>
        </w:tc>
        <w:tc>
          <w:tcPr>
            <w:tcW w:w="1418" w:type="dxa"/>
            <w:tcBorders>
              <w:left w:val="nil"/>
              <w:bottom w:val="nil"/>
            </w:tcBorders>
          </w:tcPr>
          <w:p>
            <w:pPr>
              <w:spacing w:before="120" w:after="120"/>
              <w:jc w:val="both"/>
              <w:rPr>
                <w:rFonts w:ascii="Arial" w:hAnsi="Arial" w:cs="Arial"/>
              </w:rPr>
            </w:pPr>
          </w:p>
        </w:tc>
      </w:tr>
      <w:tr>
        <w:tc>
          <w:tcPr>
            <w:tcW w:w="1101" w:type="dxa"/>
            <w:tcBorders>
              <w:top w:val="nil"/>
              <w:right w:val="nil"/>
            </w:tcBorders>
          </w:tcPr>
          <w:p>
            <w:pPr>
              <w:spacing w:before="120" w:after="120"/>
              <w:jc w:val="both"/>
              <w:rPr>
                <w:rFonts w:ascii="Arial" w:hAnsi="Arial" w:cs="Arial"/>
                <w:i/>
              </w:rPr>
            </w:pPr>
          </w:p>
        </w:tc>
        <w:tc>
          <w:tcPr>
            <w:tcW w:w="4423" w:type="dxa"/>
            <w:gridSpan w:val="2"/>
            <w:tcBorders>
              <w:top w:val="nil"/>
              <w:left w:val="nil"/>
              <w:right w:val="nil"/>
            </w:tcBorders>
          </w:tcPr>
          <w:p>
            <w:pPr>
              <w:spacing w:before="120" w:after="120"/>
              <w:jc w:val="both"/>
              <w:rPr>
                <w:rFonts w:ascii="Arial" w:hAnsi="Arial" w:cs="Arial"/>
              </w:rPr>
            </w:pPr>
            <w:r>
              <w:rPr>
                <w:rFonts w:ascii="Arial" w:hAnsi="Arial" w:cs="Arial"/>
              </w:rPr>
              <w:t>All lettings should be authorised by the Head Teacher within a framework determined by the Governing Body and should be recorded in a register or diary.</w:t>
            </w:r>
          </w:p>
        </w:tc>
        <w:tc>
          <w:tcPr>
            <w:tcW w:w="4678" w:type="dxa"/>
            <w:tcBorders>
              <w:top w:val="nil"/>
              <w:left w:val="nil"/>
            </w:tcBorders>
          </w:tcPr>
          <w:p>
            <w:pPr>
              <w:spacing w:before="120" w:after="120"/>
              <w:jc w:val="both"/>
              <w:rPr>
                <w:rFonts w:ascii="Arial" w:hAnsi="Arial" w:cs="Arial"/>
              </w:rPr>
            </w:pPr>
            <w:r>
              <w:rPr>
                <w:rFonts w:ascii="Arial" w:hAnsi="Arial" w:cs="Arial"/>
              </w:rPr>
              <w:t>Obtain a copy of the school's lettings policy and establish whether:</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1) The policy is up to date and includes a list of current fees and charges.</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2) The policy has been approved by the Governing Body.</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3) Income received from lettings has been collected in line with the current fees and charges.</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4) All lettings are authorised by the Head Teacher and documented on booking forms (or equivalent documentation).  Note whether the booking forms appropriately indemnify the school.</w:t>
            </w:r>
          </w:p>
        </w:tc>
        <w:tc>
          <w:tcPr>
            <w:tcW w:w="4649" w:type="dxa"/>
            <w:gridSpan w:val="3"/>
            <w:tcBorders>
              <w:top w:val="nil"/>
            </w:tcBorders>
          </w:tcPr>
          <w:p>
            <w:pPr>
              <w:spacing w:before="120" w:after="120"/>
              <w:jc w:val="both"/>
              <w:rPr>
                <w:rFonts w:ascii="Arial" w:hAnsi="Arial" w:cs="Arial"/>
              </w:rPr>
            </w:pPr>
          </w:p>
        </w:tc>
      </w:tr>
      <w:tr>
        <w:tc>
          <w:tcPr>
            <w:tcW w:w="1101" w:type="dxa"/>
            <w:tcBorders>
              <w:bottom w:val="nil"/>
              <w:right w:val="nil"/>
            </w:tcBorders>
            <w:shd w:val="clear" w:color="auto" w:fill="FFFF99"/>
          </w:tcPr>
          <w:p>
            <w:pPr>
              <w:spacing w:before="120" w:after="120"/>
              <w:jc w:val="both"/>
              <w:rPr>
                <w:rFonts w:ascii="Arial" w:hAnsi="Arial" w:cs="Arial"/>
                <w:i/>
              </w:rPr>
            </w:pPr>
            <w:r>
              <w:rPr>
                <w:rFonts w:ascii="Arial" w:hAnsi="Arial" w:cs="Arial"/>
              </w:rPr>
              <w:t>8.2.3</w:t>
            </w:r>
          </w:p>
        </w:tc>
        <w:tc>
          <w:tcPr>
            <w:tcW w:w="9101" w:type="dxa"/>
            <w:gridSpan w:val="3"/>
            <w:tcBorders>
              <w:left w:val="nil"/>
              <w:bottom w:val="nil"/>
            </w:tcBorders>
            <w:shd w:val="clear" w:color="auto" w:fill="FFFF99"/>
          </w:tcPr>
          <w:p>
            <w:pPr>
              <w:spacing w:before="120" w:after="120"/>
              <w:jc w:val="both"/>
              <w:rPr>
                <w:rFonts w:ascii="Arial" w:hAnsi="Arial" w:cs="Arial"/>
                <w:b/>
              </w:rPr>
            </w:pPr>
            <w:r>
              <w:rPr>
                <w:rFonts w:ascii="Arial" w:hAnsi="Arial" w:cs="Arial"/>
                <w:b/>
              </w:rPr>
              <w:t>School meals debts are reviewed and action is taken where</w:t>
            </w:r>
          </w:p>
        </w:tc>
        <w:tc>
          <w:tcPr>
            <w:tcW w:w="1813" w:type="dxa"/>
            <w:tcBorders>
              <w:bottom w:val="nil"/>
              <w:right w:val="nil"/>
            </w:tcBorders>
          </w:tcPr>
          <w:p>
            <w:pPr>
              <w:spacing w:before="120" w:after="120"/>
              <w:jc w:val="both"/>
              <w:rPr>
                <w:rFonts w:ascii="Arial" w:hAnsi="Arial" w:cs="Arial"/>
                <w:u w:val="single"/>
              </w:rPr>
            </w:pPr>
          </w:p>
        </w:tc>
        <w:tc>
          <w:tcPr>
            <w:tcW w:w="1418" w:type="dxa"/>
            <w:tcBorders>
              <w:left w:val="nil"/>
              <w:bottom w:val="nil"/>
              <w:right w:val="nil"/>
            </w:tcBorders>
          </w:tcPr>
          <w:p>
            <w:pPr>
              <w:spacing w:before="120" w:after="120"/>
              <w:jc w:val="both"/>
              <w:rPr>
                <w:rFonts w:ascii="Arial" w:hAnsi="Arial" w:cs="Arial"/>
                <w:u w:val="single"/>
              </w:rPr>
            </w:pPr>
          </w:p>
        </w:tc>
        <w:tc>
          <w:tcPr>
            <w:tcW w:w="1418" w:type="dxa"/>
            <w:tcBorders>
              <w:left w:val="nil"/>
              <w:bottom w:val="nil"/>
            </w:tcBorders>
          </w:tcPr>
          <w:p>
            <w:pPr>
              <w:spacing w:before="120" w:after="120"/>
              <w:jc w:val="both"/>
              <w:rPr>
                <w:rFonts w:ascii="Arial" w:hAnsi="Arial" w:cs="Arial"/>
              </w:rPr>
            </w:pPr>
          </w:p>
        </w:tc>
      </w:tr>
      <w:tr>
        <w:tc>
          <w:tcPr>
            <w:tcW w:w="1101" w:type="dxa"/>
            <w:tcBorders>
              <w:top w:val="nil"/>
              <w:bottom w:val="nil"/>
              <w:right w:val="nil"/>
            </w:tcBorders>
          </w:tcPr>
          <w:p>
            <w:pPr>
              <w:spacing w:before="120" w:after="120"/>
              <w:jc w:val="both"/>
              <w:rPr>
                <w:rFonts w:ascii="Arial" w:hAnsi="Arial" w:cs="Arial"/>
                <w:i/>
              </w:rPr>
            </w:pPr>
          </w:p>
        </w:tc>
        <w:tc>
          <w:tcPr>
            <w:tcW w:w="4423" w:type="dxa"/>
            <w:gridSpan w:val="2"/>
            <w:tcBorders>
              <w:top w:val="nil"/>
              <w:left w:val="nil"/>
              <w:bottom w:val="nil"/>
              <w:right w:val="nil"/>
            </w:tcBorders>
          </w:tcPr>
          <w:p>
            <w:pPr>
              <w:spacing w:before="120" w:after="120"/>
              <w:jc w:val="both"/>
              <w:rPr>
                <w:rFonts w:ascii="Arial" w:hAnsi="Arial" w:cs="Arial"/>
              </w:rPr>
            </w:pPr>
            <w:r>
              <w:rPr>
                <w:rFonts w:ascii="Arial" w:hAnsi="Arial" w:cs="Arial"/>
              </w:rPr>
              <w:t>School meals are paid for using parent pay.  The School can view each pupil’s school meal account and determine the balance on the account.</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 xml:space="preserve">Where pupil meal accounts are in debt the School should take appropriate action to </w:t>
            </w:r>
            <w:r>
              <w:rPr>
                <w:rFonts w:ascii="Arial" w:hAnsi="Arial" w:cs="Arial"/>
              </w:rPr>
              <w:lastRenderedPageBreak/>
              <w:t>recover the debt.</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Where negative balances remain on School meal accounts this debt becomes the responsibility of the School.</w:t>
            </w:r>
          </w:p>
        </w:tc>
        <w:tc>
          <w:tcPr>
            <w:tcW w:w="4678" w:type="dxa"/>
            <w:tcBorders>
              <w:top w:val="nil"/>
              <w:left w:val="nil"/>
              <w:bottom w:val="nil"/>
            </w:tcBorders>
          </w:tcPr>
          <w:p>
            <w:pPr>
              <w:spacing w:before="120" w:after="120"/>
              <w:jc w:val="both"/>
              <w:rPr>
                <w:rFonts w:ascii="Arial" w:hAnsi="Arial" w:cs="Arial"/>
              </w:rPr>
            </w:pPr>
            <w:r>
              <w:rPr>
                <w:rFonts w:ascii="Arial" w:hAnsi="Arial" w:cs="Arial"/>
              </w:rPr>
              <w:lastRenderedPageBreak/>
              <w:t>Obtain a listing of School meals debts for pupils and note the value of the debts.</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 xml:space="preserve">Select 5 pupils with debts on their meal accounts and establish whether there is evidence that the School has taken appropriate action to recover </w:t>
            </w:r>
            <w:r>
              <w:rPr>
                <w:rFonts w:ascii="Arial" w:hAnsi="Arial" w:cs="Arial"/>
              </w:rPr>
              <w:lastRenderedPageBreak/>
              <w:t>the debt.</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Obtain a listing of School meals debts for staff.</w:t>
            </w:r>
          </w:p>
          <w:p>
            <w:pPr>
              <w:spacing w:before="120" w:after="120"/>
              <w:jc w:val="both"/>
              <w:rPr>
                <w:rFonts w:ascii="Arial" w:hAnsi="Arial" w:cs="Arial"/>
              </w:rPr>
            </w:pPr>
          </w:p>
        </w:tc>
        <w:tc>
          <w:tcPr>
            <w:tcW w:w="4649" w:type="dxa"/>
            <w:gridSpan w:val="3"/>
            <w:tcBorders>
              <w:top w:val="nil"/>
              <w:bottom w:val="nil"/>
            </w:tcBorders>
          </w:tcPr>
          <w:p>
            <w:pPr>
              <w:spacing w:before="120" w:after="120"/>
              <w:jc w:val="both"/>
              <w:rPr>
                <w:rFonts w:ascii="Arial" w:hAnsi="Arial" w:cs="Arial"/>
              </w:rPr>
            </w:pPr>
          </w:p>
        </w:tc>
      </w:tr>
      <w:tr>
        <w:tc>
          <w:tcPr>
            <w:tcW w:w="1101" w:type="dxa"/>
            <w:tcBorders>
              <w:top w:val="nil"/>
              <w:right w:val="nil"/>
            </w:tcBorders>
          </w:tcPr>
          <w:p>
            <w:pPr>
              <w:rPr>
                <w:rFonts w:ascii="Arial" w:hAnsi="Arial" w:cs="Arial"/>
              </w:rPr>
            </w:pPr>
          </w:p>
        </w:tc>
        <w:tc>
          <w:tcPr>
            <w:tcW w:w="4423" w:type="dxa"/>
            <w:gridSpan w:val="2"/>
            <w:tcBorders>
              <w:top w:val="nil"/>
              <w:left w:val="nil"/>
              <w:right w:val="nil"/>
            </w:tcBorders>
          </w:tcPr>
          <w:p>
            <w:pPr>
              <w:jc w:val="both"/>
              <w:rPr>
                <w:rFonts w:ascii="Arial" w:hAnsi="Arial" w:cs="Arial"/>
              </w:rPr>
            </w:pPr>
          </w:p>
        </w:tc>
        <w:tc>
          <w:tcPr>
            <w:tcW w:w="4678" w:type="dxa"/>
            <w:tcBorders>
              <w:top w:val="nil"/>
              <w:left w:val="nil"/>
            </w:tcBorders>
          </w:tcPr>
          <w:p>
            <w:pPr>
              <w:jc w:val="both"/>
              <w:rPr>
                <w:rFonts w:ascii="Arial" w:hAnsi="Arial" w:cs="Arial"/>
              </w:rPr>
            </w:pPr>
          </w:p>
        </w:tc>
        <w:tc>
          <w:tcPr>
            <w:tcW w:w="4649" w:type="dxa"/>
            <w:gridSpan w:val="3"/>
            <w:tcBorders>
              <w:top w:val="nil"/>
            </w:tcBorders>
          </w:tcPr>
          <w:p>
            <w:pPr>
              <w:jc w:val="both"/>
              <w:rPr>
                <w:rFonts w:ascii="Arial" w:hAnsi="Arial" w:cs="Arial"/>
              </w:rPr>
            </w:pPr>
          </w:p>
        </w:tc>
      </w:tr>
    </w:tbl>
    <w:p>
      <w:pPr>
        <w:jc w:val="both"/>
        <w:rPr>
          <w:rFonts w:ascii="Arial" w:hAnsi="Arial" w:cs="Arial"/>
        </w:rPr>
      </w:pPr>
      <w:r>
        <w:rPr>
          <w:rFonts w:ascii="Arial" w:hAnsi="Arial" w:cs="Arial"/>
        </w:rPr>
        <w:br w:type="page"/>
      </w:r>
    </w:p>
    <w:p>
      <w:pPr>
        <w:jc w:val="both"/>
        <w:rPr>
          <w:rFonts w:ascii="Arial" w:hAnsi="Arial" w:cs="Arial"/>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708"/>
        <w:gridCol w:w="2977"/>
        <w:gridCol w:w="1134"/>
        <w:gridCol w:w="1843"/>
        <w:gridCol w:w="850"/>
        <w:gridCol w:w="1985"/>
      </w:tblGrid>
      <w:tr>
        <w:trPr>
          <w:cantSplit/>
          <w:trHeight w:val="240"/>
        </w:trPr>
        <w:tc>
          <w:tcPr>
            <w:tcW w:w="138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School:</w:t>
            </w:r>
          </w:p>
        </w:tc>
        <w:tc>
          <w:tcPr>
            <w:tcW w:w="3969"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708"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Period</w:t>
            </w:r>
          </w:p>
        </w:tc>
        <w:tc>
          <w:tcPr>
            <w:tcW w:w="2977"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r>
              <w:rPr>
                <w:rFonts w:ascii="Arial" w:hAnsi="Arial" w:cs="Arial"/>
              </w:rPr>
              <w:t>2017/18</w:t>
            </w:r>
          </w:p>
        </w:tc>
        <w:tc>
          <w:tcPr>
            <w:tcW w:w="113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Auditor:</w:t>
            </w:r>
          </w:p>
        </w:tc>
        <w:tc>
          <w:tcPr>
            <w:tcW w:w="1843"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850"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Date</w:t>
            </w:r>
          </w:p>
        </w:tc>
        <w:tc>
          <w:tcPr>
            <w:tcW w:w="1985" w:type="dxa"/>
            <w:tcBorders>
              <w:top w:val="nil"/>
              <w:left w:val="nil"/>
              <w:bottom w:val="nil"/>
              <w:right w:val="nil"/>
            </w:tcBorders>
            <w:shd w:val="clear" w:color="auto" w:fill="E5DFEC" w:themeFill="accent4" w:themeFillTint="33"/>
          </w:tcPr>
          <w:p>
            <w:pPr>
              <w:pStyle w:val="Header"/>
              <w:keepNext/>
              <w:keepLines/>
              <w:tabs>
                <w:tab w:val="clear" w:pos="4153"/>
              </w:tabs>
              <w:jc w:val="both"/>
              <w:rPr>
                <w:rFonts w:ascii="Arial" w:hAnsi="Arial" w:cs="Arial"/>
              </w:rPr>
            </w:pPr>
          </w:p>
        </w:tc>
      </w:tr>
      <w:tr>
        <w:trPr>
          <w:cantSplit/>
          <w:trHeight w:val="240"/>
        </w:trPr>
        <w:tc>
          <w:tcPr>
            <w:tcW w:w="138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Type:</w:t>
            </w:r>
          </w:p>
        </w:tc>
        <w:tc>
          <w:tcPr>
            <w:tcW w:w="7654" w:type="dxa"/>
            <w:gridSpan w:val="3"/>
            <w:tcBorders>
              <w:top w:val="nil"/>
              <w:left w:val="nil"/>
              <w:bottom w:val="nil"/>
              <w:right w:val="nil"/>
            </w:tcBorders>
            <w:shd w:val="clear" w:color="auto" w:fill="E5DFEC" w:themeFill="accent4" w:themeFillTint="33"/>
          </w:tcPr>
          <w:p>
            <w:pPr>
              <w:pStyle w:val="Header"/>
              <w:keepNext/>
              <w:keepLines/>
              <w:jc w:val="both"/>
              <w:rPr>
                <w:rFonts w:ascii="Arial" w:hAnsi="Arial" w:cs="Arial"/>
              </w:rPr>
            </w:pPr>
            <w:r>
              <w:rPr>
                <w:rFonts w:ascii="Arial" w:hAnsi="Arial" w:cs="Arial"/>
              </w:rPr>
              <w:t>Schools</w:t>
            </w:r>
          </w:p>
        </w:tc>
        <w:tc>
          <w:tcPr>
            <w:tcW w:w="113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p>
        </w:tc>
        <w:tc>
          <w:tcPr>
            <w:tcW w:w="1843"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850"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p>
        </w:tc>
        <w:tc>
          <w:tcPr>
            <w:tcW w:w="1985" w:type="dxa"/>
            <w:tcBorders>
              <w:top w:val="nil"/>
              <w:left w:val="nil"/>
              <w:bottom w:val="nil"/>
              <w:right w:val="nil"/>
            </w:tcBorders>
            <w:shd w:val="clear" w:color="auto" w:fill="E5DFEC" w:themeFill="accent4" w:themeFillTint="33"/>
          </w:tcPr>
          <w:p>
            <w:pPr>
              <w:pStyle w:val="Header"/>
              <w:keepNext/>
              <w:keepLines/>
              <w:tabs>
                <w:tab w:val="clear" w:pos="4153"/>
              </w:tabs>
              <w:jc w:val="both"/>
              <w:rPr>
                <w:rFonts w:ascii="Arial" w:hAnsi="Arial" w:cs="Arial"/>
              </w:rPr>
            </w:pPr>
          </w:p>
        </w:tc>
      </w:tr>
      <w:tr>
        <w:trPr>
          <w:cantSplit/>
          <w:trHeight w:val="240"/>
        </w:trPr>
        <w:tc>
          <w:tcPr>
            <w:tcW w:w="138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p>
        </w:tc>
        <w:tc>
          <w:tcPr>
            <w:tcW w:w="7654" w:type="dxa"/>
            <w:gridSpan w:val="3"/>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113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Reviewed by</w:t>
            </w:r>
          </w:p>
        </w:tc>
        <w:tc>
          <w:tcPr>
            <w:tcW w:w="1843"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850"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Date</w:t>
            </w:r>
          </w:p>
        </w:tc>
        <w:tc>
          <w:tcPr>
            <w:tcW w:w="1985" w:type="dxa"/>
            <w:tcBorders>
              <w:top w:val="nil"/>
              <w:left w:val="nil"/>
              <w:bottom w:val="nil"/>
              <w:right w:val="nil"/>
            </w:tcBorders>
            <w:shd w:val="clear" w:color="auto" w:fill="E5DFEC" w:themeFill="accent4" w:themeFillTint="33"/>
          </w:tcPr>
          <w:p>
            <w:pPr>
              <w:pStyle w:val="Header"/>
              <w:keepNext/>
              <w:keepLines/>
              <w:tabs>
                <w:tab w:val="clear" w:pos="4153"/>
              </w:tabs>
              <w:jc w:val="both"/>
              <w:rPr>
                <w:rFonts w:ascii="Arial" w:hAnsi="Arial" w:cs="Arial"/>
              </w:rPr>
            </w:pPr>
          </w:p>
        </w:tc>
      </w:tr>
      <w:tr>
        <w:trPr>
          <w:cantSplit/>
          <w:trHeight w:val="240"/>
        </w:trPr>
        <w:tc>
          <w:tcPr>
            <w:tcW w:w="1384" w:type="dxa"/>
            <w:tcBorders>
              <w:top w:val="nil"/>
              <w:left w:val="nil"/>
              <w:bottom w:val="single" w:sz="12" w:space="0" w:color="auto"/>
              <w:right w:val="nil"/>
            </w:tcBorders>
            <w:shd w:val="clear" w:color="auto" w:fill="E5DFEC" w:themeFill="accent4" w:themeFillTint="33"/>
          </w:tcPr>
          <w:p>
            <w:pPr>
              <w:pStyle w:val="Header"/>
              <w:keepNext/>
              <w:keepLines/>
              <w:spacing w:before="60" w:after="60"/>
              <w:jc w:val="both"/>
              <w:rPr>
                <w:rFonts w:ascii="Arial" w:hAnsi="Arial" w:cs="Arial"/>
                <w:sz w:val="16"/>
              </w:rPr>
            </w:pPr>
            <w:r>
              <w:rPr>
                <w:rFonts w:ascii="Arial" w:hAnsi="Arial" w:cs="Arial"/>
                <w:sz w:val="16"/>
              </w:rPr>
              <w:t>Control Area:</w:t>
            </w:r>
          </w:p>
        </w:tc>
        <w:tc>
          <w:tcPr>
            <w:tcW w:w="13466" w:type="dxa"/>
            <w:gridSpan w:val="7"/>
            <w:tcBorders>
              <w:top w:val="nil"/>
              <w:left w:val="nil"/>
              <w:bottom w:val="single" w:sz="12" w:space="0" w:color="auto"/>
              <w:right w:val="nil"/>
            </w:tcBorders>
            <w:shd w:val="clear" w:color="auto" w:fill="E5DFEC" w:themeFill="accent4" w:themeFillTint="33"/>
          </w:tcPr>
          <w:p>
            <w:pPr>
              <w:jc w:val="both"/>
              <w:rPr>
                <w:rFonts w:ascii="Arial" w:hAnsi="Arial" w:cs="Arial"/>
                <w:sz w:val="16"/>
              </w:rPr>
            </w:pPr>
            <w:r>
              <w:rPr>
                <w:rFonts w:ascii="Arial" w:hAnsi="Arial" w:cs="Arial"/>
                <w:b/>
                <w:sz w:val="32"/>
                <w:szCs w:val="32"/>
              </w:rPr>
              <w:t>Health and Safety [9]</w:t>
            </w:r>
          </w:p>
        </w:tc>
      </w:tr>
    </w:tbl>
    <w:p>
      <w:pPr>
        <w:jc w:val="both"/>
        <w:rPr>
          <w:rFonts w:ascii="Arial" w:hAnsi="Arial" w:cs="Arial"/>
        </w:rPr>
      </w:pPr>
    </w:p>
    <w:p>
      <w:pPr>
        <w:jc w:val="both"/>
        <w:rPr>
          <w:rFonts w:ascii="Arial" w:hAnsi="Arial" w:cs="Arial"/>
          <w:sz w:val="16"/>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423"/>
        <w:gridCol w:w="4678"/>
        <w:gridCol w:w="1813"/>
        <w:gridCol w:w="1418"/>
        <w:gridCol w:w="1418"/>
      </w:tblGrid>
      <w:tr>
        <w:trPr>
          <w:tblHeader/>
        </w:trPr>
        <w:tc>
          <w:tcPr>
            <w:tcW w:w="1101" w:type="dxa"/>
            <w:tcBorders>
              <w:right w:val="nil"/>
            </w:tcBorders>
            <w:shd w:val="clear" w:color="auto" w:fill="FFFF00"/>
          </w:tcPr>
          <w:p>
            <w:pPr>
              <w:jc w:val="both"/>
              <w:rPr>
                <w:rFonts w:ascii="Arial" w:hAnsi="Arial" w:cs="Arial"/>
                <w:b/>
              </w:rPr>
            </w:pPr>
            <w:r>
              <w:rPr>
                <w:rFonts w:ascii="Arial" w:hAnsi="Arial" w:cs="Arial"/>
                <w:b/>
              </w:rPr>
              <w:t>Ref</w:t>
            </w:r>
          </w:p>
          <w:p>
            <w:pPr>
              <w:jc w:val="both"/>
              <w:rPr>
                <w:rFonts w:ascii="Arial" w:hAnsi="Arial" w:cs="Arial"/>
                <w:b/>
                <w:i/>
              </w:rPr>
            </w:pPr>
            <w:r>
              <w:rPr>
                <w:rFonts w:ascii="Arial" w:hAnsi="Arial" w:cs="Arial"/>
                <w:b/>
                <w:i/>
              </w:rPr>
              <w:t>Key</w:t>
            </w:r>
          </w:p>
        </w:tc>
        <w:tc>
          <w:tcPr>
            <w:tcW w:w="4423" w:type="dxa"/>
            <w:tcBorders>
              <w:left w:val="nil"/>
            </w:tcBorders>
            <w:shd w:val="clear" w:color="auto" w:fill="FFFF00"/>
          </w:tcPr>
          <w:p>
            <w:pPr>
              <w:jc w:val="both"/>
              <w:rPr>
                <w:rFonts w:ascii="Arial" w:hAnsi="Arial" w:cs="Arial"/>
                <w:b/>
              </w:rPr>
            </w:pPr>
            <w:r>
              <w:rPr>
                <w:rFonts w:ascii="Arial" w:hAnsi="Arial" w:cs="Arial"/>
                <w:b/>
              </w:rPr>
              <w:t>Control Process</w:t>
            </w:r>
          </w:p>
        </w:tc>
        <w:tc>
          <w:tcPr>
            <w:tcW w:w="4678" w:type="dxa"/>
            <w:shd w:val="clear" w:color="auto" w:fill="FFFF00"/>
          </w:tcPr>
          <w:p>
            <w:pPr>
              <w:jc w:val="both"/>
              <w:rPr>
                <w:rFonts w:ascii="Arial" w:hAnsi="Arial" w:cs="Arial"/>
                <w:b/>
              </w:rPr>
            </w:pPr>
            <w:r>
              <w:rPr>
                <w:rFonts w:ascii="Arial" w:hAnsi="Arial" w:cs="Arial"/>
                <w:b/>
              </w:rPr>
              <w:t>Testing Procedure</w:t>
            </w:r>
          </w:p>
        </w:tc>
        <w:tc>
          <w:tcPr>
            <w:tcW w:w="4649" w:type="dxa"/>
            <w:gridSpan w:val="3"/>
            <w:shd w:val="clear" w:color="auto" w:fill="FFFF00"/>
          </w:tcPr>
          <w:p>
            <w:pPr>
              <w:jc w:val="both"/>
              <w:rPr>
                <w:rFonts w:ascii="Arial" w:hAnsi="Arial" w:cs="Arial"/>
                <w:b/>
              </w:rPr>
            </w:pPr>
            <w:r>
              <w:rPr>
                <w:rFonts w:ascii="Arial" w:hAnsi="Arial" w:cs="Arial"/>
                <w:b/>
              </w:rPr>
              <w:t>Completed by</w:t>
            </w:r>
            <w:r>
              <w:rPr>
                <w:rFonts w:ascii="Arial" w:hAnsi="Arial" w:cs="Arial"/>
                <w:b/>
              </w:rPr>
              <w:tab/>
              <w:t>Date</w:t>
            </w:r>
            <w:r>
              <w:rPr>
                <w:rFonts w:ascii="Arial" w:hAnsi="Arial" w:cs="Arial"/>
                <w:b/>
              </w:rPr>
              <w:tab/>
              <w:t>Result</w:t>
            </w:r>
          </w:p>
        </w:tc>
      </w:tr>
      <w:tr>
        <w:tc>
          <w:tcPr>
            <w:tcW w:w="1101" w:type="dxa"/>
            <w:tcBorders>
              <w:bottom w:val="nil"/>
              <w:right w:val="nil"/>
            </w:tcBorders>
            <w:shd w:val="clear" w:color="auto" w:fill="FFFF99"/>
          </w:tcPr>
          <w:p>
            <w:pPr>
              <w:spacing w:before="60" w:after="60"/>
              <w:jc w:val="both"/>
              <w:rPr>
                <w:rFonts w:ascii="Arial" w:hAnsi="Arial" w:cs="Arial"/>
                <w:i/>
              </w:rPr>
            </w:pPr>
            <w:r>
              <w:rPr>
                <w:rFonts w:ascii="Arial" w:hAnsi="Arial" w:cs="Arial"/>
              </w:rPr>
              <w:t>9.1.1</w:t>
            </w:r>
          </w:p>
        </w:tc>
        <w:tc>
          <w:tcPr>
            <w:tcW w:w="9101" w:type="dxa"/>
            <w:gridSpan w:val="2"/>
            <w:tcBorders>
              <w:left w:val="nil"/>
              <w:bottom w:val="nil"/>
            </w:tcBorders>
            <w:shd w:val="clear" w:color="auto" w:fill="FFFF99"/>
          </w:tcPr>
          <w:p>
            <w:pPr>
              <w:spacing w:before="60" w:after="60"/>
              <w:jc w:val="both"/>
              <w:rPr>
                <w:rFonts w:ascii="Arial" w:hAnsi="Arial" w:cs="Arial"/>
                <w:b/>
              </w:rPr>
            </w:pPr>
            <w:r>
              <w:rPr>
                <w:rFonts w:ascii="Arial" w:hAnsi="Arial" w:cs="Arial"/>
                <w:b/>
              </w:rPr>
              <w:t>Health and Safety Compliance Checks undertaken</w:t>
            </w:r>
          </w:p>
        </w:tc>
        <w:tc>
          <w:tcPr>
            <w:tcW w:w="1813" w:type="dxa"/>
            <w:tcBorders>
              <w:bottom w:val="nil"/>
              <w:right w:val="nil"/>
            </w:tcBorders>
          </w:tcPr>
          <w:p>
            <w:pPr>
              <w:spacing w:before="60" w:after="60"/>
              <w:jc w:val="both"/>
              <w:rPr>
                <w:rFonts w:ascii="Arial" w:hAnsi="Arial" w:cs="Arial"/>
                <w:u w:val="single"/>
              </w:rPr>
            </w:pPr>
          </w:p>
        </w:tc>
        <w:tc>
          <w:tcPr>
            <w:tcW w:w="1418" w:type="dxa"/>
            <w:tcBorders>
              <w:left w:val="nil"/>
              <w:bottom w:val="nil"/>
              <w:right w:val="nil"/>
            </w:tcBorders>
          </w:tcPr>
          <w:p>
            <w:pPr>
              <w:spacing w:before="60" w:after="60"/>
              <w:jc w:val="both"/>
              <w:rPr>
                <w:rFonts w:ascii="Arial" w:hAnsi="Arial" w:cs="Arial"/>
                <w:u w:val="single"/>
              </w:rPr>
            </w:pPr>
          </w:p>
        </w:tc>
        <w:tc>
          <w:tcPr>
            <w:tcW w:w="1418" w:type="dxa"/>
            <w:tcBorders>
              <w:left w:val="nil"/>
              <w:bottom w:val="nil"/>
            </w:tcBorders>
          </w:tcPr>
          <w:p>
            <w:pPr>
              <w:spacing w:before="60" w:after="60"/>
              <w:jc w:val="both"/>
              <w:rPr>
                <w:rFonts w:ascii="Arial" w:hAnsi="Arial" w:cs="Arial"/>
              </w:rPr>
            </w:pPr>
          </w:p>
        </w:tc>
      </w:tr>
      <w:tr>
        <w:tc>
          <w:tcPr>
            <w:tcW w:w="1101" w:type="dxa"/>
            <w:tcBorders>
              <w:top w:val="nil"/>
              <w:right w:val="nil"/>
            </w:tcBorders>
          </w:tcPr>
          <w:p>
            <w:pPr>
              <w:spacing w:before="60" w:after="60"/>
              <w:jc w:val="both"/>
              <w:rPr>
                <w:rFonts w:ascii="Arial" w:hAnsi="Arial" w:cs="Arial"/>
                <w:i/>
              </w:rPr>
            </w:pPr>
          </w:p>
        </w:tc>
        <w:tc>
          <w:tcPr>
            <w:tcW w:w="4423" w:type="dxa"/>
            <w:tcBorders>
              <w:top w:val="nil"/>
              <w:left w:val="nil"/>
              <w:right w:val="nil"/>
            </w:tcBorders>
          </w:tcPr>
          <w:p>
            <w:pPr>
              <w:spacing w:before="60" w:after="60"/>
              <w:jc w:val="both"/>
              <w:rPr>
                <w:rFonts w:ascii="Arial" w:hAnsi="Arial" w:cs="Arial"/>
              </w:rPr>
            </w:pPr>
            <w:r>
              <w:rPr>
                <w:rFonts w:ascii="Arial" w:hAnsi="Arial" w:cs="Arial"/>
              </w:rPr>
              <w:t>To ensure that adequate health and safety compliance checks have been undertaken by the School and that these are up to date.</w:t>
            </w:r>
          </w:p>
        </w:tc>
        <w:tc>
          <w:tcPr>
            <w:tcW w:w="4678" w:type="dxa"/>
            <w:tcBorders>
              <w:top w:val="nil"/>
              <w:left w:val="nil"/>
            </w:tcBorders>
          </w:tcPr>
          <w:p>
            <w:pPr>
              <w:spacing w:before="60" w:after="60"/>
              <w:jc w:val="both"/>
              <w:rPr>
                <w:rFonts w:ascii="Arial" w:hAnsi="Arial" w:cs="Arial"/>
              </w:rPr>
            </w:pPr>
            <w:r>
              <w:rPr>
                <w:rFonts w:ascii="Arial" w:hAnsi="Arial" w:cs="Arial"/>
              </w:rPr>
              <w:t>Confirm that certificates have been obtained for the following health and safety compliance checks, that these checks have been carried out annually (or as required) and that copies of the certificates have been supplied to the local authority:-</w:t>
            </w:r>
          </w:p>
          <w:p>
            <w:pPr>
              <w:pStyle w:val="ListParagraph"/>
              <w:numPr>
                <w:ilvl w:val="0"/>
                <w:numId w:val="29"/>
              </w:numPr>
              <w:spacing w:before="60" w:after="60"/>
              <w:jc w:val="both"/>
              <w:rPr>
                <w:rFonts w:ascii="Arial" w:hAnsi="Arial" w:cs="Arial"/>
              </w:rPr>
            </w:pPr>
            <w:r>
              <w:rPr>
                <w:rFonts w:ascii="Arial" w:hAnsi="Arial" w:cs="Arial"/>
              </w:rPr>
              <w:t>Legionella Risk Assessment</w:t>
            </w:r>
          </w:p>
          <w:p>
            <w:pPr>
              <w:pStyle w:val="ListParagraph"/>
              <w:numPr>
                <w:ilvl w:val="0"/>
                <w:numId w:val="29"/>
              </w:numPr>
              <w:spacing w:before="60" w:after="60"/>
              <w:jc w:val="both"/>
              <w:rPr>
                <w:rFonts w:ascii="Arial" w:hAnsi="Arial" w:cs="Arial"/>
              </w:rPr>
            </w:pPr>
            <w:r>
              <w:rPr>
                <w:rFonts w:ascii="Arial" w:hAnsi="Arial" w:cs="Arial"/>
              </w:rPr>
              <w:t>Fire Alarm Certificate</w:t>
            </w:r>
          </w:p>
          <w:p>
            <w:pPr>
              <w:pStyle w:val="ListParagraph"/>
              <w:numPr>
                <w:ilvl w:val="0"/>
                <w:numId w:val="29"/>
              </w:numPr>
              <w:spacing w:before="60" w:after="60"/>
              <w:jc w:val="both"/>
              <w:rPr>
                <w:rFonts w:ascii="Arial" w:hAnsi="Arial" w:cs="Arial"/>
              </w:rPr>
            </w:pPr>
            <w:r>
              <w:rPr>
                <w:rFonts w:ascii="Arial" w:hAnsi="Arial" w:cs="Arial"/>
              </w:rPr>
              <w:t>NICEIC Electrical Periodic Inspection Test Certificates</w:t>
            </w:r>
          </w:p>
          <w:p>
            <w:pPr>
              <w:pStyle w:val="ListParagraph"/>
              <w:numPr>
                <w:ilvl w:val="0"/>
                <w:numId w:val="29"/>
              </w:numPr>
              <w:spacing w:before="60" w:after="60"/>
              <w:jc w:val="both"/>
              <w:rPr>
                <w:rFonts w:ascii="Arial" w:hAnsi="Arial" w:cs="Arial"/>
              </w:rPr>
            </w:pPr>
            <w:r>
              <w:rPr>
                <w:rFonts w:ascii="Arial" w:hAnsi="Arial" w:cs="Arial"/>
              </w:rPr>
              <w:t>NICEIC Emergency Lighting Test Certificates</w:t>
            </w:r>
          </w:p>
          <w:p>
            <w:pPr>
              <w:pStyle w:val="ListParagraph"/>
              <w:numPr>
                <w:ilvl w:val="0"/>
                <w:numId w:val="29"/>
              </w:numPr>
              <w:spacing w:before="60" w:after="60"/>
              <w:jc w:val="both"/>
              <w:rPr>
                <w:rFonts w:ascii="Arial" w:hAnsi="Arial" w:cs="Arial"/>
              </w:rPr>
            </w:pPr>
            <w:r>
              <w:rPr>
                <w:rFonts w:ascii="Arial" w:hAnsi="Arial" w:cs="Arial"/>
              </w:rPr>
              <w:t>Gas Certificate</w:t>
            </w:r>
          </w:p>
          <w:p>
            <w:pPr>
              <w:pStyle w:val="ListParagraph"/>
              <w:numPr>
                <w:ilvl w:val="0"/>
                <w:numId w:val="29"/>
              </w:numPr>
              <w:spacing w:before="60" w:after="60"/>
              <w:jc w:val="both"/>
              <w:rPr>
                <w:rFonts w:ascii="Arial" w:hAnsi="Arial" w:cs="Arial"/>
              </w:rPr>
            </w:pPr>
            <w:r>
              <w:rPr>
                <w:rFonts w:ascii="Arial" w:hAnsi="Arial" w:cs="Arial"/>
              </w:rPr>
              <w:t>Fire Risk Assessment</w:t>
            </w:r>
          </w:p>
          <w:p>
            <w:pPr>
              <w:pStyle w:val="ListParagraph"/>
              <w:numPr>
                <w:ilvl w:val="0"/>
                <w:numId w:val="29"/>
              </w:numPr>
              <w:spacing w:before="60" w:after="60"/>
              <w:jc w:val="both"/>
              <w:rPr>
                <w:rFonts w:ascii="Arial" w:hAnsi="Arial" w:cs="Arial"/>
              </w:rPr>
            </w:pPr>
            <w:r>
              <w:rPr>
                <w:rFonts w:ascii="Arial" w:hAnsi="Arial" w:cs="Arial"/>
              </w:rPr>
              <w:t>Asbestos Survey .</w:t>
            </w:r>
          </w:p>
        </w:tc>
        <w:tc>
          <w:tcPr>
            <w:tcW w:w="4649" w:type="dxa"/>
            <w:gridSpan w:val="3"/>
            <w:tcBorders>
              <w:top w:val="nil"/>
            </w:tcBorders>
          </w:tcPr>
          <w:p>
            <w:pPr>
              <w:spacing w:before="60" w:after="60"/>
              <w:jc w:val="both"/>
              <w:rPr>
                <w:rFonts w:ascii="Arial" w:hAnsi="Arial" w:cs="Arial"/>
              </w:rPr>
            </w:pPr>
          </w:p>
        </w:tc>
      </w:tr>
      <w:tr>
        <w:tc>
          <w:tcPr>
            <w:tcW w:w="1101" w:type="dxa"/>
            <w:tcBorders>
              <w:bottom w:val="nil"/>
              <w:right w:val="nil"/>
            </w:tcBorders>
            <w:shd w:val="clear" w:color="auto" w:fill="FFFF99"/>
          </w:tcPr>
          <w:p>
            <w:pPr>
              <w:jc w:val="both"/>
              <w:rPr>
                <w:rFonts w:ascii="Arial" w:hAnsi="Arial" w:cs="Arial"/>
                <w:i/>
              </w:rPr>
            </w:pPr>
            <w:r>
              <w:rPr>
                <w:rFonts w:ascii="Arial" w:hAnsi="Arial" w:cs="Arial"/>
              </w:rPr>
              <w:t>9.1.2</w:t>
            </w:r>
          </w:p>
        </w:tc>
        <w:tc>
          <w:tcPr>
            <w:tcW w:w="9101" w:type="dxa"/>
            <w:gridSpan w:val="2"/>
            <w:tcBorders>
              <w:left w:val="nil"/>
              <w:bottom w:val="nil"/>
            </w:tcBorders>
            <w:shd w:val="clear" w:color="auto" w:fill="FFFF99"/>
          </w:tcPr>
          <w:p>
            <w:pPr>
              <w:jc w:val="both"/>
              <w:rPr>
                <w:rFonts w:ascii="Arial" w:hAnsi="Arial" w:cs="Arial"/>
                <w:b/>
              </w:rPr>
            </w:pPr>
            <w:r>
              <w:rPr>
                <w:rFonts w:ascii="Arial" w:hAnsi="Arial" w:cs="Arial"/>
                <w:b/>
              </w:rPr>
              <w:t>Health and Safety Policy / Procedures</w:t>
            </w:r>
          </w:p>
        </w:tc>
        <w:tc>
          <w:tcPr>
            <w:tcW w:w="1813" w:type="dxa"/>
            <w:tcBorders>
              <w:bottom w:val="nil"/>
              <w:right w:val="nil"/>
            </w:tcBorders>
          </w:tcPr>
          <w:p>
            <w:pPr>
              <w:jc w:val="both"/>
              <w:rPr>
                <w:rFonts w:ascii="Arial" w:hAnsi="Arial" w:cs="Arial"/>
                <w:u w:val="single"/>
              </w:rPr>
            </w:pPr>
          </w:p>
        </w:tc>
        <w:tc>
          <w:tcPr>
            <w:tcW w:w="1418" w:type="dxa"/>
            <w:tcBorders>
              <w:left w:val="nil"/>
              <w:bottom w:val="nil"/>
              <w:right w:val="nil"/>
            </w:tcBorders>
          </w:tcPr>
          <w:p>
            <w:pPr>
              <w:jc w:val="both"/>
              <w:rPr>
                <w:rFonts w:ascii="Arial" w:hAnsi="Arial" w:cs="Arial"/>
                <w:u w:val="single"/>
              </w:rPr>
            </w:pPr>
          </w:p>
        </w:tc>
        <w:tc>
          <w:tcPr>
            <w:tcW w:w="1418" w:type="dxa"/>
            <w:tcBorders>
              <w:left w:val="nil"/>
              <w:bottom w:val="nil"/>
            </w:tcBorders>
          </w:tcPr>
          <w:p>
            <w:pPr>
              <w:jc w:val="both"/>
              <w:rPr>
                <w:rFonts w:ascii="Arial" w:hAnsi="Arial" w:cs="Arial"/>
              </w:rPr>
            </w:pPr>
          </w:p>
        </w:tc>
      </w:tr>
      <w:tr>
        <w:tc>
          <w:tcPr>
            <w:tcW w:w="1101" w:type="dxa"/>
            <w:tcBorders>
              <w:top w:val="nil"/>
              <w:right w:val="nil"/>
            </w:tcBorders>
          </w:tcPr>
          <w:p>
            <w:pPr>
              <w:jc w:val="both"/>
              <w:rPr>
                <w:rFonts w:ascii="Arial" w:hAnsi="Arial" w:cs="Arial"/>
                <w:i/>
              </w:rPr>
            </w:pPr>
          </w:p>
        </w:tc>
        <w:tc>
          <w:tcPr>
            <w:tcW w:w="4423" w:type="dxa"/>
            <w:tcBorders>
              <w:top w:val="nil"/>
              <w:left w:val="nil"/>
              <w:right w:val="nil"/>
            </w:tcBorders>
          </w:tcPr>
          <w:p>
            <w:pPr>
              <w:spacing w:before="60" w:after="60"/>
              <w:jc w:val="both"/>
              <w:rPr>
                <w:rFonts w:ascii="Arial" w:hAnsi="Arial" w:cs="Arial"/>
              </w:rPr>
            </w:pPr>
            <w:r>
              <w:rPr>
                <w:rFonts w:ascii="Arial" w:hAnsi="Arial" w:cs="Arial"/>
              </w:rPr>
              <w:t>The Health and Safety Executive website specifies that Schools should:</w:t>
            </w:r>
          </w:p>
          <w:p>
            <w:pPr>
              <w:pStyle w:val="ListParagraph"/>
              <w:numPr>
                <w:ilvl w:val="0"/>
                <w:numId w:val="45"/>
              </w:numPr>
              <w:spacing w:before="60" w:after="60"/>
              <w:jc w:val="both"/>
              <w:rPr>
                <w:rFonts w:ascii="Arial" w:hAnsi="Arial" w:cs="Arial"/>
              </w:rPr>
            </w:pPr>
            <w:r>
              <w:rPr>
                <w:rFonts w:ascii="Arial" w:hAnsi="Arial" w:cs="Arial"/>
                <w:color w:val="111111"/>
                <w:sz w:val="19"/>
                <w:szCs w:val="19"/>
                <w:lang w:eastAsia="en-GB"/>
              </w:rPr>
              <w:t xml:space="preserve">Put in place sensible approaches to health and safety, with clear policies that focus on the real </w:t>
            </w:r>
            <w:r>
              <w:rPr>
                <w:rFonts w:ascii="Arial" w:hAnsi="Arial" w:cs="Arial"/>
              </w:rPr>
              <w:t>risks, and do not encourage unnecessary paperwork.</w:t>
            </w:r>
          </w:p>
          <w:p>
            <w:pPr>
              <w:pStyle w:val="ListParagraph"/>
              <w:numPr>
                <w:ilvl w:val="0"/>
                <w:numId w:val="45"/>
              </w:numPr>
              <w:spacing w:before="60" w:after="60"/>
              <w:jc w:val="both"/>
              <w:rPr>
                <w:rFonts w:ascii="Arial" w:hAnsi="Arial" w:cs="Arial"/>
              </w:rPr>
            </w:pPr>
            <w:r>
              <w:rPr>
                <w:rFonts w:ascii="Arial" w:hAnsi="Arial" w:cs="Arial"/>
              </w:rPr>
              <w:t>Implement arrangements that manage the risks to staff, pupils and visitors who may be affected by the school's activities.</w:t>
            </w:r>
          </w:p>
          <w:p>
            <w:pPr>
              <w:pStyle w:val="ListParagraph"/>
              <w:numPr>
                <w:ilvl w:val="0"/>
                <w:numId w:val="45"/>
              </w:numPr>
              <w:spacing w:before="60" w:after="60"/>
              <w:jc w:val="both"/>
              <w:rPr>
                <w:rFonts w:ascii="Arial" w:hAnsi="Arial" w:cs="Arial"/>
              </w:rPr>
            </w:pPr>
            <w:r>
              <w:rPr>
                <w:rFonts w:ascii="Arial" w:hAnsi="Arial" w:cs="Arial"/>
              </w:rPr>
              <w:t>Tell your employees about the real and significant risks in the school and the precautions they need to take to manage them.</w:t>
            </w:r>
          </w:p>
          <w:p>
            <w:pPr>
              <w:pStyle w:val="ListParagraph"/>
              <w:numPr>
                <w:ilvl w:val="0"/>
                <w:numId w:val="45"/>
              </w:numPr>
              <w:spacing w:before="60" w:after="60"/>
              <w:jc w:val="both"/>
              <w:rPr>
                <w:rFonts w:ascii="Arial" w:hAnsi="Arial" w:cs="Arial"/>
              </w:rPr>
            </w:pPr>
            <w:r>
              <w:rPr>
                <w:rFonts w:ascii="Arial" w:hAnsi="Arial" w:cs="Arial"/>
              </w:rPr>
              <w:lastRenderedPageBreak/>
              <w:t>Make sure your employees have the relevant information and training to manage risks on a day to day basis, including access to competent health and safety advice where needed.</w:t>
            </w:r>
          </w:p>
          <w:p>
            <w:pPr>
              <w:pStyle w:val="ListParagraph"/>
              <w:numPr>
                <w:ilvl w:val="0"/>
                <w:numId w:val="45"/>
              </w:numPr>
              <w:spacing w:before="60" w:after="60"/>
              <w:jc w:val="both"/>
              <w:rPr>
                <w:rFonts w:ascii="Arial" w:hAnsi="Arial" w:cs="Arial"/>
              </w:rPr>
            </w:pPr>
            <w:r>
              <w:rPr>
                <w:rFonts w:ascii="Arial" w:hAnsi="Arial" w:cs="Arial"/>
              </w:rPr>
              <w:t>Check that the control measures have been implemented and remain appropriate and effective (even where funding is delegated in the case of local authority controlled schools).</w:t>
            </w:r>
          </w:p>
        </w:tc>
        <w:tc>
          <w:tcPr>
            <w:tcW w:w="4678" w:type="dxa"/>
            <w:tcBorders>
              <w:top w:val="nil"/>
              <w:left w:val="nil"/>
            </w:tcBorders>
          </w:tcPr>
          <w:p>
            <w:pPr>
              <w:spacing w:before="60" w:after="60"/>
              <w:jc w:val="both"/>
              <w:rPr>
                <w:rFonts w:ascii="Arial" w:hAnsi="Arial" w:cs="Arial"/>
              </w:rPr>
            </w:pPr>
            <w:r>
              <w:rPr>
                <w:rFonts w:ascii="Arial" w:hAnsi="Arial" w:cs="Arial"/>
              </w:rPr>
              <w:lastRenderedPageBreak/>
              <w:t>Confirm that the School has an approved Health and Safety Policy, which should include:</w:t>
            </w:r>
          </w:p>
          <w:p>
            <w:pPr>
              <w:pStyle w:val="ListParagraph"/>
              <w:numPr>
                <w:ilvl w:val="0"/>
                <w:numId w:val="49"/>
              </w:numPr>
              <w:spacing w:before="60" w:after="60"/>
              <w:jc w:val="both"/>
              <w:rPr>
                <w:rFonts w:ascii="Arial" w:hAnsi="Arial" w:cs="Arial"/>
              </w:rPr>
            </w:pPr>
            <w:r>
              <w:rPr>
                <w:rFonts w:ascii="Arial" w:hAnsi="Arial" w:cs="Arial"/>
              </w:rPr>
              <w:t>A general statement policy;</w:t>
            </w:r>
          </w:p>
          <w:p>
            <w:pPr>
              <w:pStyle w:val="ListParagraph"/>
              <w:numPr>
                <w:ilvl w:val="0"/>
                <w:numId w:val="49"/>
              </w:numPr>
              <w:spacing w:before="60" w:after="60"/>
              <w:jc w:val="both"/>
              <w:rPr>
                <w:rFonts w:ascii="Arial" w:hAnsi="Arial" w:cs="Arial"/>
              </w:rPr>
            </w:pPr>
            <w:r>
              <w:rPr>
                <w:rFonts w:ascii="Arial" w:hAnsi="Arial" w:cs="Arial"/>
              </w:rPr>
              <w:t>Who is responsible for what (delegation of tasks); and</w:t>
            </w:r>
          </w:p>
          <w:p>
            <w:pPr>
              <w:pStyle w:val="ListParagraph"/>
              <w:numPr>
                <w:ilvl w:val="0"/>
                <w:numId w:val="49"/>
              </w:numPr>
              <w:spacing w:before="60" w:after="60"/>
              <w:jc w:val="both"/>
              <w:rPr>
                <w:rFonts w:ascii="Arial" w:hAnsi="Arial" w:cs="Arial"/>
              </w:rPr>
            </w:pPr>
            <w:r>
              <w:rPr>
                <w:rFonts w:ascii="Arial" w:hAnsi="Arial" w:cs="Arial"/>
              </w:rPr>
              <w:t>Arrangements to establish, monitor and review measures needed to meet satisfactory health and safety standards.</w:t>
            </w:r>
          </w:p>
        </w:tc>
        <w:tc>
          <w:tcPr>
            <w:tcW w:w="4649" w:type="dxa"/>
            <w:gridSpan w:val="3"/>
            <w:tcBorders>
              <w:top w:val="nil"/>
            </w:tcBorders>
          </w:tcPr>
          <w:p>
            <w:pPr>
              <w:jc w:val="both"/>
              <w:rPr>
                <w:rFonts w:ascii="Arial" w:hAnsi="Arial" w:cs="Arial"/>
              </w:rPr>
            </w:pPr>
          </w:p>
        </w:tc>
      </w:tr>
      <w:tr>
        <w:tc>
          <w:tcPr>
            <w:tcW w:w="1101" w:type="dxa"/>
            <w:tcBorders>
              <w:bottom w:val="nil"/>
              <w:right w:val="nil"/>
            </w:tcBorders>
            <w:shd w:val="clear" w:color="auto" w:fill="FFFF99"/>
          </w:tcPr>
          <w:p>
            <w:pPr>
              <w:jc w:val="both"/>
              <w:rPr>
                <w:rFonts w:ascii="Arial" w:hAnsi="Arial" w:cs="Arial"/>
                <w:i/>
              </w:rPr>
            </w:pPr>
            <w:r>
              <w:rPr>
                <w:rFonts w:ascii="Arial" w:hAnsi="Arial" w:cs="Arial"/>
              </w:rPr>
              <w:lastRenderedPageBreak/>
              <w:t>9.1.3</w:t>
            </w:r>
          </w:p>
        </w:tc>
        <w:tc>
          <w:tcPr>
            <w:tcW w:w="9101" w:type="dxa"/>
            <w:gridSpan w:val="2"/>
            <w:tcBorders>
              <w:left w:val="nil"/>
              <w:bottom w:val="nil"/>
            </w:tcBorders>
            <w:shd w:val="clear" w:color="auto" w:fill="FFFF99"/>
          </w:tcPr>
          <w:p>
            <w:pPr>
              <w:spacing w:before="60" w:after="60"/>
              <w:jc w:val="both"/>
              <w:rPr>
                <w:rFonts w:ascii="Arial" w:hAnsi="Arial" w:cs="Arial"/>
                <w:b/>
              </w:rPr>
            </w:pPr>
            <w:r>
              <w:rPr>
                <w:rFonts w:ascii="Arial" w:hAnsi="Arial" w:cs="Arial"/>
                <w:b/>
              </w:rPr>
              <w:t>Accident recording and reporting</w:t>
            </w:r>
          </w:p>
        </w:tc>
        <w:tc>
          <w:tcPr>
            <w:tcW w:w="1813" w:type="dxa"/>
            <w:tcBorders>
              <w:bottom w:val="nil"/>
              <w:right w:val="nil"/>
            </w:tcBorders>
          </w:tcPr>
          <w:p>
            <w:pPr>
              <w:jc w:val="both"/>
              <w:rPr>
                <w:rFonts w:ascii="Arial" w:hAnsi="Arial" w:cs="Arial"/>
                <w:u w:val="single"/>
              </w:rPr>
            </w:pPr>
          </w:p>
        </w:tc>
        <w:tc>
          <w:tcPr>
            <w:tcW w:w="1418" w:type="dxa"/>
            <w:tcBorders>
              <w:left w:val="nil"/>
              <w:bottom w:val="nil"/>
              <w:right w:val="nil"/>
            </w:tcBorders>
          </w:tcPr>
          <w:p>
            <w:pPr>
              <w:jc w:val="both"/>
              <w:rPr>
                <w:rFonts w:ascii="Arial" w:hAnsi="Arial" w:cs="Arial"/>
                <w:u w:val="single"/>
              </w:rPr>
            </w:pPr>
          </w:p>
        </w:tc>
        <w:tc>
          <w:tcPr>
            <w:tcW w:w="1418" w:type="dxa"/>
            <w:tcBorders>
              <w:left w:val="nil"/>
              <w:bottom w:val="nil"/>
            </w:tcBorders>
          </w:tcPr>
          <w:p>
            <w:pPr>
              <w:jc w:val="both"/>
              <w:rPr>
                <w:rFonts w:ascii="Arial" w:hAnsi="Arial" w:cs="Arial"/>
              </w:rPr>
            </w:pPr>
          </w:p>
        </w:tc>
      </w:tr>
      <w:tr>
        <w:tc>
          <w:tcPr>
            <w:tcW w:w="1101" w:type="dxa"/>
            <w:tcBorders>
              <w:top w:val="nil"/>
              <w:right w:val="nil"/>
            </w:tcBorders>
          </w:tcPr>
          <w:p>
            <w:pPr>
              <w:jc w:val="both"/>
              <w:rPr>
                <w:rFonts w:ascii="Arial" w:hAnsi="Arial" w:cs="Arial"/>
                <w:i/>
              </w:rPr>
            </w:pPr>
          </w:p>
        </w:tc>
        <w:tc>
          <w:tcPr>
            <w:tcW w:w="4423" w:type="dxa"/>
            <w:tcBorders>
              <w:top w:val="nil"/>
              <w:left w:val="nil"/>
              <w:right w:val="nil"/>
            </w:tcBorders>
          </w:tcPr>
          <w:p>
            <w:pPr>
              <w:spacing w:before="60" w:after="60"/>
              <w:jc w:val="both"/>
              <w:rPr>
                <w:rFonts w:ascii="Arial" w:hAnsi="Arial" w:cs="Arial"/>
              </w:rPr>
            </w:pPr>
            <w:r>
              <w:rPr>
                <w:rFonts w:ascii="Arial" w:hAnsi="Arial" w:cs="Arial"/>
              </w:rPr>
              <w:t>The accident book is also a valuable document that organisations can use to record accident information as part of their management of health and safety. It can be used to record details of injuries from accidents at work that employers must report under the Reporting of Injuries, Diseases and Dangerous Occurrences Regulations (RIDDOR).</w:t>
            </w:r>
          </w:p>
          <w:p>
            <w:pPr>
              <w:spacing w:before="60" w:after="60"/>
              <w:jc w:val="both"/>
              <w:rPr>
                <w:rFonts w:ascii="Helvetica 45 Light" w:hAnsi="Helvetica 45 Light" w:cs="Helvetica 45 Light"/>
                <w:color w:val="000000"/>
                <w:lang w:eastAsia="en-GB"/>
              </w:rPr>
            </w:pPr>
            <w:r>
              <w:rPr>
                <w:rFonts w:ascii="Helvetica 45 Light" w:hAnsi="Helvetica 45 Light" w:cs="Helvetica 45 Light"/>
                <w:color w:val="000000"/>
                <w:lang w:eastAsia="en-GB"/>
              </w:rPr>
              <w:t>The duty to notify and report rests with the ‘responsible person’. For incidents involving pupils and school staff, this is normally the main employer at the school.</w:t>
            </w:r>
          </w:p>
          <w:p>
            <w:pPr>
              <w:spacing w:before="60" w:after="60"/>
              <w:jc w:val="both"/>
              <w:rPr>
                <w:rFonts w:ascii="Arial" w:hAnsi="Arial" w:cs="Arial"/>
              </w:rPr>
            </w:pPr>
            <w:r>
              <w:rPr>
                <w:rFonts w:ascii="Helvetica 45 Light" w:hAnsi="Helvetica 45 Light" w:cs="Helvetica 45 Light"/>
                <w:color w:val="000000"/>
                <w:lang w:eastAsia="en-GB"/>
              </w:rPr>
              <w:t>Incidents involving contractors working on school premises are normally reportable by their employers. Contractors could be, e.g. builders, maintenance staff, cleaners or catering staff.</w:t>
            </w:r>
          </w:p>
        </w:tc>
        <w:tc>
          <w:tcPr>
            <w:tcW w:w="4678" w:type="dxa"/>
            <w:tcBorders>
              <w:top w:val="nil"/>
              <w:left w:val="nil"/>
            </w:tcBorders>
          </w:tcPr>
          <w:p>
            <w:pPr>
              <w:spacing w:before="60" w:after="60"/>
              <w:jc w:val="both"/>
              <w:rPr>
                <w:rFonts w:ascii="Arial" w:hAnsi="Arial" w:cs="Arial"/>
              </w:rPr>
            </w:pPr>
            <w:r>
              <w:rPr>
                <w:rFonts w:ascii="Arial" w:hAnsi="Arial" w:cs="Arial"/>
              </w:rPr>
              <w:t>Confirm that the School has appropriate incident recording and reporting mechanisms in place.  An accident book is strongly recommended.</w:t>
            </w:r>
          </w:p>
        </w:tc>
        <w:tc>
          <w:tcPr>
            <w:tcW w:w="4649" w:type="dxa"/>
            <w:gridSpan w:val="3"/>
            <w:tcBorders>
              <w:top w:val="nil"/>
            </w:tcBorders>
          </w:tcPr>
          <w:p>
            <w:pPr>
              <w:spacing w:before="100" w:beforeAutospacing="1" w:after="100" w:afterAutospacing="1" w:line="400" w:lineRule="atLeast"/>
              <w:rPr>
                <w:rFonts w:ascii="Arial" w:hAnsi="Arial" w:cs="Arial"/>
              </w:rPr>
            </w:pPr>
          </w:p>
        </w:tc>
      </w:tr>
      <w:tr>
        <w:tc>
          <w:tcPr>
            <w:tcW w:w="1101" w:type="dxa"/>
            <w:tcBorders>
              <w:bottom w:val="nil"/>
              <w:right w:val="nil"/>
            </w:tcBorders>
            <w:shd w:val="clear" w:color="auto" w:fill="FFFF99"/>
          </w:tcPr>
          <w:p>
            <w:pPr>
              <w:jc w:val="both"/>
              <w:rPr>
                <w:rFonts w:ascii="Arial" w:hAnsi="Arial" w:cs="Arial"/>
                <w:i/>
              </w:rPr>
            </w:pPr>
            <w:r>
              <w:rPr>
                <w:rFonts w:ascii="Arial" w:hAnsi="Arial" w:cs="Arial"/>
              </w:rPr>
              <w:t>9.2.1</w:t>
            </w:r>
          </w:p>
        </w:tc>
        <w:tc>
          <w:tcPr>
            <w:tcW w:w="9101" w:type="dxa"/>
            <w:gridSpan w:val="2"/>
            <w:tcBorders>
              <w:left w:val="nil"/>
              <w:bottom w:val="nil"/>
            </w:tcBorders>
            <w:shd w:val="clear" w:color="auto" w:fill="FFFF99"/>
          </w:tcPr>
          <w:p>
            <w:pPr>
              <w:jc w:val="both"/>
              <w:rPr>
                <w:rFonts w:ascii="Arial" w:hAnsi="Arial" w:cs="Arial"/>
                <w:b/>
              </w:rPr>
            </w:pPr>
            <w:r>
              <w:rPr>
                <w:rFonts w:ascii="Arial" w:hAnsi="Arial" w:cs="Arial"/>
                <w:b/>
              </w:rPr>
              <w:t>5 Year Maintenance Plan in place</w:t>
            </w:r>
          </w:p>
        </w:tc>
        <w:tc>
          <w:tcPr>
            <w:tcW w:w="1813" w:type="dxa"/>
            <w:tcBorders>
              <w:bottom w:val="nil"/>
              <w:right w:val="nil"/>
            </w:tcBorders>
          </w:tcPr>
          <w:p>
            <w:pPr>
              <w:jc w:val="both"/>
              <w:rPr>
                <w:rFonts w:ascii="Arial" w:hAnsi="Arial" w:cs="Arial"/>
                <w:u w:val="single"/>
              </w:rPr>
            </w:pPr>
          </w:p>
        </w:tc>
        <w:tc>
          <w:tcPr>
            <w:tcW w:w="1418" w:type="dxa"/>
            <w:tcBorders>
              <w:left w:val="nil"/>
              <w:bottom w:val="nil"/>
              <w:right w:val="nil"/>
            </w:tcBorders>
          </w:tcPr>
          <w:p>
            <w:pPr>
              <w:jc w:val="both"/>
              <w:rPr>
                <w:rFonts w:ascii="Arial" w:hAnsi="Arial" w:cs="Arial"/>
                <w:u w:val="single"/>
              </w:rPr>
            </w:pPr>
          </w:p>
        </w:tc>
        <w:tc>
          <w:tcPr>
            <w:tcW w:w="1418" w:type="dxa"/>
            <w:tcBorders>
              <w:left w:val="nil"/>
              <w:bottom w:val="nil"/>
            </w:tcBorders>
          </w:tcPr>
          <w:p>
            <w:pPr>
              <w:jc w:val="both"/>
              <w:rPr>
                <w:rFonts w:ascii="Arial" w:hAnsi="Arial" w:cs="Arial"/>
              </w:rPr>
            </w:pPr>
          </w:p>
        </w:tc>
      </w:tr>
      <w:tr>
        <w:tc>
          <w:tcPr>
            <w:tcW w:w="1101" w:type="dxa"/>
            <w:tcBorders>
              <w:top w:val="nil"/>
              <w:right w:val="nil"/>
            </w:tcBorders>
          </w:tcPr>
          <w:p>
            <w:pPr>
              <w:jc w:val="both"/>
              <w:rPr>
                <w:rFonts w:ascii="Arial" w:hAnsi="Arial" w:cs="Arial"/>
                <w:i/>
              </w:rPr>
            </w:pPr>
          </w:p>
        </w:tc>
        <w:tc>
          <w:tcPr>
            <w:tcW w:w="4423" w:type="dxa"/>
            <w:tcBorders>
              <w:top w:val="nil"/>
              <w:left w:val="nil"/>
              <w:right w:val="nil"/>
            </w:tcBorders>
          </w:tcPr>
          <w:p>
            <w:pPr>
              <w:jc w:val="both"/>
              <w:rPr>
                <w:rFonts w:ascii="Arial" w:hAnsi="Arial" w:cs="Arial"/>
              </w:rPr>
            </w:pPr>
            <w:r>
              <w:rPr>
                <w:rFonts w:ascii="Arial" w:hAnsi="Arial" w:cs="Arial"/>
              </w:rPr>
              <w:t>In order to ensure that the school maintain its premises and other assets to an adequate standard to reduce the risk of urgent reactive repairs, a 5 year maintenance plan should be maintained.</w:t>
            </w:r>
          </w:p>
        </w:tc>
        <w:tc>
          <w:tcPr>
            <w:tcW w:w="4678" w:type="dxa"/>
            <w:tcBorders>
              <w:top w:val="nil"/>
              <w:left w:val="nil"/>
            </w:tcBorders>
          </w:tcPr>
          <w:p>
            <w:pPr>
              <w:jc w:val="both"/>
              <w:rPr>
                <w:rFonts w:ascii="Arial" w:hAnsi="Arial" w:cs="Arial"/>
              </w:rPr>
            </w:pPr>
            <w:r>
              <w:rPr>
                <w:rFonts w:ascii="Arial" w:hAnsi="Arial" w:cs="Arial"/>
              </w:rPr>
              <w:t>Check that the school maintains a 5 year maintenance plan that outlines the maintenance requirements of the school.</w:t>
            </w:r>
          </w:p>
        </w:tc>
        <w:tc>
          <w:tcPr>
            <w:tcW w:w="4649" w:type="dxa"/>
            <w:gridSpan w:val="3"/>
            <w:tcBorders>
              <w:top w:val="nil"/>
            </w:tcBorders>
          </w:tcPr>
          <w:p>
            <w:pPr>
              <w:tabs>
                <w:tab w:val="left" w:pos="2790"/>
              </w:tabs>
              <w:jc w:val="both"/>
              <w:rPr>
                <w:rFonts w:ascii="Arial" w:hAnsi="Arial" w:cs="Arial"/>
              </w:rPr>
            </w:pPr>
          </w:p>
        </w:tc>
      </w:tr>
    </w:tbl>
    <w:p>
      <w:pPr>
        <w:jc w:val="both"/>
        <w:rPr>
          <w:rFonts w:ascii="Arial" w:hAnsi="Arial" w:cs="Arial"/>
        </w:rPr>
      </w:pPr>
    </w:p>
    <w:p>
      <w:pPr>
        <w:rPr>
          <w:rFonts w:ascii="Arial" w:hAnsi="Arial" w:cs="Arial"/>
        </w:rPr>
      </w:pPr>
    </w:p>
    <w:p>
      <w:pPr>
        <w:jc w:val="both"/>
        <w:rPr>
          <w:rFonts w:ascii="Arial" w:hAnsi="Arial" w:cs="Arial"/>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708"/>
        <w:gridCol w:w="2977"/>
        <w:gridCol w:w="1134"/>
        <w:gridCol w:w="1843"/>
        <w:gridCol w:w="850"/>
        <w:gridCol w:w="1985"/>
      </w:tblGrid>
      <w:tr>
        <w:trPr>
          <w:cantSplit/>
          <w:trHeight w:val="240"/>
        </w:trPr>
        <w:tc>
          <w:tcPr>
            <w:tcW w:w="138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lastRenderedPageBreak/>
              <w:t>School:</w:t>
            </w:r>
          </w:p>
        </w:tc>
        <w:tc>
          <w:tcPr>
            <w:tcW w:w="3969"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708"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Period</w:t>
            </w:r>
          </w:p>
        </w:tc>
        <w:tc>
          <w:tcPr>
            <w:tcW w:w="2977"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r>
              <w:rPr>
                <w:rFonts w:ascii="Arial" w:hAnsi="Arial" w:cs="Arial"/>
              </w:rPr>
              <w:t>2017/18</w:t>
            </w:r>
          </w:p>
        </w:tc>
        <w:tc>
          <w:tcPr>
            <w:tcW w:w="113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Auditor:</w:t>
            </w:r>
          </w:p>
        </w:tc>
        <w:tc>
          <w:tcPr>
            <w:tcW w:w="1843"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850"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Date</w:t>
            </w:r>
          </w:p>
        </w:tc>
        <w:tc>
          <w:tcPr>
            <w:tcW w:w="1985" w:type="dxa"/>
            <w:tcBorders>
              <w:top w:val="nil"/>
              <w:left w:val="nil"/>
              <w:bottom w:val="nil"/>
              <w:right w:val="nil"/>
            </w:tcBorders>
            <w:shd w:val="clear" w:color="auto" w:fill="E5DFEC" w:themeFill="accent4" w:themeFillTint="33"/>
          </w:tcPr>
          <w:p>
            <w:pPr>
              <w:pStyle w:val="Header"/>
              <w:keepNext/>
              <w:keepLines/>
              <w:tabs>
                <w:tab w:val="clear" w:pos="4153"/>
              </w:tabs>
              <w:jc w:val="both"/>
              <w:rPr>
                <w:rFonts w:ascii="Arial" w:hAnsi="Arial" w:cs="Arial"/>
              </w:rPr>
            </w:pPr>
          </w:p>
        </w:tc>
      </w:tr>
      <w:tr>
        <w:trPr>
          <w:cantSplit/>
          <w:trHeight w:val="240"/>
        </w:trPr>
        <w:tc>
          <w:tcPr>
            <w:tcW w:w="138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Type:</w:t>
            </w:r>
          </w:p>
        </w:tc>
        <w:tc>
          <w:tcPr>
            <w:tcW w:w="7654" w:type="dxa"/>
            <w:gridSpan w:val="3"/>
            <w:tcBorders>
              <w:top w:val="nil"/>
              <w:left w:val="nil"/>
              <w:bottom w:val="nil"/>
              <w:right w:val="nil"/>
            </w:tcBorders>
            <w:shd w:val="clear" w:color="auto" w:fill="E5DFEC" w:themeFill="accent4" w:themeFillTint="33"/>
          </w:tcPr>
          <w:p>
            <w:pPr>
              <w:pStyle w:val="Header"/>
              <w:keepNext/>
              <w:keepLines/>
              <w:jc w:val="both"/>
              <w:rPr>
                <w:rFonts w:ascii="Arial" w:hAnsi="Arial" w:cs="Arial"/>
              </w:rPr>
            </w:pPr>
            <w:r>
              <w:rPr>
                <w:rFonts w:ascii="Arial" w:hAnsi="Arial" w:cs="Arial"/>
              </w:rPr>
              <w:t>Schools</w:t>
            </w:r>
          </w:p>
        </w:tc>
        <w:tc>
          <w:tcPr>
            <w:tcW w:w="113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p>
        </w:tc>
        <w:tc>
          <w:tcPr>
            <w:tcW w:w="1843"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850"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p>
        </w:tc>
        <w:tc>
          <w:tcPr>
            <w:tcW w:w="1985" w:type="dxa"/>
            <w:tcBorders>
              <w:top w:val="nil"/>
              <w:left w:val="nil"/>
              <w:bottom w:val="nil"/>
              <w:right w:val="nil"/>
            </w:tcBorders>
            <w:shd w:val="clear" w:color="auto" w:fill="E5DFEC" w:themeFill="accent4" w:themeFillTint="33"/>
          </w:tcPr>
          <w:p>
            <w:pPr>
              <w:pStyle w:val="Header"/>
              <w:keepNext/>
              <w:keepLines/>
              <w:tabs>
                <w:tab w:val="clear" w:pos="4153"/>
              </w:tabs>
              <w:jc w:val="both"/>
              <w:rPr>
                <w:rFonts w:ascii="Arial" w:hAnsi="Arial" w:cs="Arial"/>
              </w:rPr>
            </w:pPr>
          </w:p>
        </w:tc>
      </w:tr>
      <w:tr>
        <w:trPr>
          <w:cantSplit/>
          <w:trHeight w:val="240"/>
        </w:trPr>
        <w:tc>
          <w:tcPr>
            <w:tcW w:w="138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p>
        </w:tc>
        <w:tc>
          <w:tcPr>
            <w:tcW w:w="7654" w:type="dxa"/>
            <w:gridSpan w:val="3"/>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1134"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Reviewed by</w:t>
            </w:r>
          </w:p>
        </w:tc>
        <w:tc>
          <w:tcPr>
            <w:tcW w:w="1843" w:type="dxa"/>
            <w:tcBorders>
              <w:top w:val="nil"/>
              <w:left w:val="nil"/>
              <w:bottom w:val="nil"/>
              <w:right w:val="nil"/>
            </w:tcBorders>
            <w:shd w:val="clear" w:color="auto" w:fill="E5DFEC" w:themeFill="accent4" w:themeFillTint="33"/>
          </w:tcPr>
          <w:p>
            <w:pPr>
              <w:pStyle w:val="Header"/>
              <w:keepNext/>
              <w:keepLines/>
              <w:jc w:val="both"/>
              <w:rPr>
                <w:rFonts w:ascii="Arial" w:hAnsi="Arial" w:cs="Arial"/>
              </w:rPr>
            </w:pPr>
          </w:p>
        </w:tc>
        <w:tc>
          <w:tcPr>
            <w:tcW w:w="850" w:type="dxa"/>
            <w:tcBorders>
              <w:top w:val="nil"/>
              <w:left w:val="nil"/>
              <w:bottom w:val="nil"/>
              <w:right w:val="nil"/>
            </w:tcBorders>
            <w:shd w:val="clear" w:color="auto" w:fill="E5DFEC" w:themeFill="accent4" w:themeFillTint="33"/>
          </w:tcPr>
          <w:p>
            <w:pPr>
              <w:pStyle w:val="Header"/>
              <w:keepNext/>
              <w:keepLines/>
              <w:jc w:val="both"/>
              <w:rPr>
                <w:rFonts w:ascii="Arial" w:hAnsi="Arial" w:cs="Arial"/>
                <w:sz w:val="16"/>
              </w:rPr>
            </w:pPr>
            <w:r>
              <w:rPr>
                <w:rFonts w:ascii="Arial" w:hAnsi="Arial" w:cs="Arial"/>
                <w:sz w:val="16"/>
              </w:rPr>
              <w:t>Date</w:t>
            </w:r>
          </w:p>
        </w:tc>
        <w:tc>
          <w:tcPr>
            <w:tcW w:w="1985" w:type="dxa"/>
            <w:tcBorders>
              <w:top w:val="nil"/>
              <w:left w:val="nil"/>
              <w:bottom w:val="nil"/>
              <w:right w:val="nil"/>
            </w:tcBorders>
            <w:shd w:val="clear" w:color="auto" w:fill="E5DFEC" w:themeFill="accent4" w:themeFillTint="33"/>
          </w:tcPr>
          <w:p>
            <w:pPr>
              <w:pStyle w:val="Header"/>
              <w:keepNext/>
              <w:keepLines/>
              <w:tabs>
                <w:tab w:val="clear" w:pos="4153"/>
              </w:tabs>
              <w:jc w:val="both"/>
              <w:rPr>
                <w:rFonts w:ascii="Arial" w:hAnsi="Arial" w:cs="Arial"/>
              </w:rPr>
            </w:pPr>
          </w:p>
        </w:tc>
      </w:tr>
      <w:tr>
        <w:trPr>
          <w:cantSplit/>
          <w:trHeight w:val="240"/>
        </w:trPr>
        <w:tc>
          <w:tcPr>
            <w:tcW w:w="1384" w:type="dxa"/>
            <w:tcBorders>
              <w:top w:val="nil"/>
              <w:left w:val="nil"/>
              <w:bottom w:val="single" w:sz="12" w:space="0" w:color="auto"/>
              <w:right w:val="nil"/>
            </w:tcBorders>
            <w:shd w:val="clear" w:color="auto" w:fill="E5DFEC" w:themeFill="accent4" w:themeFillTint="33"/>
          </w:tcPr>
          <w:p>
            <w:pPr>
              <w:pStyle w:val="Header"/>
              <w:keepNext/>
              <w:keepLines/>
              <w:spacing w:before="60" w:after="60"/>
              <w:jc w:val="both"/>
              <w:rPr>
                <w:rFonts w:ascii="Arial" w:hAnsi="Arial" w:cs="Arial"/>
                <w:sz w:val="16"/>
              </w:rPr>
            </w:pPr>
            <w:r>
              <w:rPr>
                <w:rFonts w:ascii="Arial" w:hAnsi="Arial" w:cs="Arial"/>
                <w:sz w:val="16"/>
              </w:rPr>
              <w:t>Control Area:</w:t>
            </w:r>
          </w:p>
        </w:tc>
        <w:tc>
          <w:tcPr>
            <w:tcW w:w="13466" w:type="dxa"/>
            <w:gridSpan w:val="7"/>
            <w:tcBorders>
              <w:top w:val="nil"/>
              <w:left w:val="nil"/>
              <w:bottom w:val="single" w:sz="12" w:space="0" w:color="auto"/>
              <w:right w:val="nil"/>
            </w:tcBorders>
            <w:shd w:val="clear" w:color="auto" w:fill="E5DFEC" w:themeFill="accent4" w:themeFillTint="33"/>
          </w:tcPr>
          <w:p>
            <w:pPr>
              <w:jc w:val="both"/>
              <w:rPr>
                <w:rFonts w:ascii="Arial" w:hAnsi="Arial" w:cs="Arial"/>
                <w:sz w:val="16"/>
              </w:rPr>
            </w:pPr>
            <w:r>
              <w:rPr>
                <w:rFonts w:ascii="Arial" w:hAnsi="Arial" w:cs="Arial"/>
                <w:b/>
                <w:sz w:val="32"/>
                <w:szCs w:val="32"/>
              </w:rPr>
              <w:t>School Fund</w:t>
            </w:r>
            <w:r>
              <w:rPr>
                <w:rFonts w:ascii="Arial" w:hAnsi="Arial" w:cs="Arial"/>
                <w:b/>
                <w:sz w:val="32"/>
                <w:szCs w:val="32"/>
              </w:rPr>
              <w:tab/>
              <w:t>Accounting [10]</w:t>
            </w:r>
          </w:p>
        </w:tc>
      </w:tr>
    </w:tbl>
    <w:p>
      <w:pPr>
        <w:jc w:val="both"/>
        <w:rPr>
          <w:rFonts w:ascii="Arial" w:hAnsi="Arial" w:cs="Arial"/>
        </w:rPr>
      </w:pPr>
    </w:p>
    <w:p>
      <w:pPr>
        <w:jc w:val="both"/>
        <w:rPr>
          <w:rFonts w:ascii="Arial" w:hAnsi="Arial" w:cs="Arial"/>
          <w:sz w:val="16"/>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423"/>
        <w:gridCol w:w="4678"/>
        <w:gridCol w:w="1813"/>
        <w:gridCol w:w="1418"/>
        <w:gridCol w:w="1418"/>
      </w:tblGrid>
      <w:tr>
        <w:trPr>
          <w:tblHeader/>
        </w:trPr>
        <w:tc>
          <w:tcPr>
            <w:tcW w:w="1101" w:type="dxa"/>
            <w:tcBorders>
              <w:right w:val="nil"/>
            </w:tcBorders>
            <w:shd w:val="clear" w:color="auto" w:fill="FFFF00"/>
          </w:tcPr>
          <w:p>
            <w:pPr>
              <w:jc w:val="both"/>
              <w:rPr>
                <w:rFonts w:ascii="Arial" w:hAnsi="Arial" w:cs="Arial"/>
                <w:b/>
              </w:rPr>
            </w:pPr>
            <w:r>
              <w:rPr>
                <w:rFonts w:ascii="Arial" w:hAnsi="Arial" w:cs="Arial"/>
                <w:b/>
              </w:rPr>
              <w:t>Ref</w:t>
            </w:r>
          </w:p>
          <w:p>
            <w:pPr>
              <w:jc w:val="both"/>
              <w:rPr>
                <w:rFonts w:ascii="Arial" w:hAnsi="Arial" w:cs="Arial"/>
                <w:b/>
                <w:i/>
              </w:rPr>
            </w:pPr>
            <w:r>
              <w:rPr>
                <w:rFonts w:ascii="Arial" w:hAnsi="Arial" w:cs="Arial"/>
                <w:b/>
                <w:i/>
              </w:rPr>
              <w:t>Key</w:t>
            </w:r>
          </w:p>
        </w:tc>
        <w:tc>
          <w:tcPr>
            <w:tcW w:w="4423" w:type="dxa"/>
            <w:tcBorders>
              <w:left w:val="nil"/>
            </w:tcBorders>
            <w:shd w:val="clear" w:color="auto" w:fill="FFFF00"/>
          </w:tcPr>
          <w:p>
            <w:pPr>
              <w:jc w:val="both"/>
              <w:rPr>
                <w:rFonts w:ascii="Arial" w:hAnsi="Arial" w:cs="Arial"/>
                <w:b/>
              </w:rPr>
            </w:pPr>
            <w:r>
              <w:rPr>
                <w:rFonts w:ascii="Arial" w:hAnsi="Arial" w:cs="Arial"/>
                <w:b/>
              </w:rPr>
              <w:t>Control Process</w:t>
            </w:r>
          </w:p>
        </w:tc>
        <w:tc>
          <w:tcPr>
            <w:tcW w:w="4678" w:type="dxa"/>
            <w:shd w:val="clear" w:color="auto" w:fill="FFFF00"/>
          </w:tcPr>
          <w:p>
            <w:pPr>
              <w:jc w:val="both"/>
              <w:rPr>
                <w:rFonts w:ascii="Arial" w:hAnsi="Arial" w:cs="Arial"/>
                <w:b/>
              </w:rPr>
            </w:pPr>
            <w:r>
              <w:rPr>
                <w:rFonts w:ascii="Arial" w:hAnsi="Arial" w:cs="Arial"/>
                <w:b/>
              </w:rPr>
              <w:t>Testing Procedure</w:t>
            </w:r>
          </w:p>
        </w:tc>
        <w:tc>
          <w:tcPr>
            <w:tcW w:w="4649" w:type="dxa"/>
            <w:gridSpan w:val="3"/>
            <w:shd w:val="clear" w:color="auto" w:fill="FFFF00"/>
          </w:tcPr>
          <w:p>
            <w:pPr>
              <w:jc w:val="both"/>
              <w:rPr>
                <w:rFonts w:ascii="Arial" w:hAnsi="Arial" w:cs="Arial"/>
                <w:b/>
              </w:rPr>
            </w:pPr>
            <w:r>
              <w:rPr>
                <w:rFonts w:ascii="Arial" w:hAnsi="Arial" w:cs="Arial"/>
                <w:b/>
              </w:rPr>
              <w:t>Completed by</w:t>
            </w:r>
            <w:r>
              <w:rPr>
                <w:rFonts w:ascii="Arial" w:hAnsi="Arial" w:cs="Arial"/>
                <w:b/>
              </w:rPr>
              <w:tab/>
              <w:t>Date</w:t>
            </w:r>
            <w:r>
              <w:rPr>
                <w:rFonts w:ascii="Arial" w:hAnsi="Arial" w:cs="Arial"/>
                <w:b/>
              </w:rPr>
              <w:tab/>
              <w:t>Result</w:t>
            </w:r>
          </w:p>
        </w:tc>
      </w:tr>
      <w:tr>
        <w:tc>
          <w:tcPr>
            <w:tcW w:w="1101" w:type="dxa"/>
            <w:tcBorders>
              <w:bottom w:val="nil"/>
              <w:right w:val="nil"/>
            </w:tcBorders>
            <w:shd w:val="clear" w:color="auto" w:fill="FFFF99"/>
          </w:tcPr>
          <w:p>
            <w:pPr>
              <w:spacing w:before="120" w:after="120"/>
              <w:jc w:val="both"/>
              <w:rPr>
                <w:rFonts w:ascii="Arial" w:hAnsi="Arial" w:cs="Arial"/>
                <w:i/>
              </w:rPr>
            </w:pPr>
            <w:r>
              <w:rPr>
                <w:rFonts w:ascii="Arial" w:hAnsi="Arial" w:cs="Arial"/>
              </w:rPr>
              <w:t>10.1.1</w:t>
            </w:r>
          </w:p>
        </w:tc>
        <w:tc>
          <w:tcPr>
            <w:tcW w:w="9101" w:type="dxa"/>
            <w:gridSpan w:val="2"/>
            <w:tcBorders>
              <w:left w:val="nil"/>
              <w:bottom w:val="nil"/>
            </w:tcBorders>
            <w:shd w:val="clear" w:color="auto" w:fill="FFFF99"/>
          </w:tcPr>
          <w:p>
            <w:pPr>
              <w:spacing w:before="120" w:after="120"/>
              <w:jc w:val="both"/>
              <w:rPr>
                <w:rFonts w:ascii="Arial" w:hAnsi="Arial" w:cs="Arial"/>
                <w:b/>
              </w:rPr>
            </w:pPr>
            <w:r>
              <w:rPr>
                <w:rFonts w:ascii="Arial" w:hAnsi="Arial" w:cs="Arial"/>
                <w:b/>
              </w:rPr>
              <w:t xml:space="preserve">Appropriate accounting records maintained </w:t>
            </w:r>
          </w:p>
        </w:tc>
        <w:tc>
          <w:tcPr>
            <w:tcW w:w="1813" w:type="dxa"/>
            <w:tcBorders>
              <w:bottom w:val="nil"/>
              <w:right w:val="nil"/>
            </w:tcBorders>
          </w:tcPr>
          <w:p>
            <w:pPr>
              <w:spacing w:before="120" w:after="120"/>
              <w:jc w:val="both"/>
              <w:rPr>
                <w:rFonts w:ascii="Arial" w:hAnsi="Arial" w:cs="Arial"/>
                <w:u w:val="single"/>
              </w:rPr>
            </w:pPr>
          </w:p>
        </w:tc>
        <w:tc>
          <w:tcPr>
            <w:tcW w:w="1418" w:type="dxa"/>
            <w:tcBorders>
              <w:left w:val="nil"/>
              <w:bottom w:val="nil"/>
              <w:right w:val="nil"/>
            </w:tcBorders>
          </w:tcPr>
          <w:p>
            <w:pPr>
              <w:spacing w:before="120" w:after="120"/>
              <w:jc w:val="both"/>
              <w:rPr>
                <w:rFonts w:ascii="Arial" w:hAnsi="Arial" w:cs="Arial"/>
                <w:u w:val="single"/>
              </w:rPr>
            </w:pPr>
          </w:p>
        </w:tc>
        <w:tc>
          <w:tcPr>
            <w:tcW w:w="1418" w:type="dxa"/>
            <w:tcBorders>
              <w:left w:val="nil"/>
              <w:bottom w:val="nil"/>
            </w:tcBorders>
          </w:tcPr>
          <w:p>
            <w:pPr>
              <w:spacing w:before="120" w:after="120"/>
              <w:jc w:val="both"/>
              <w:rPr>
                <w:rFonts w:ascii="Arial" w:hAnsi="Arial" w:cs="Arial"/>
              </w:rPr>
            </w:pPr>
          </w:p>
        </w:tc>
      </w:tr>
      <w:tr>
        <w:tc>
          <w:tcPr>
            <w:tcW w:w="1101" w:type="dxa"/>
            <w:tcBorders>
              <w:top w:val="nil"/>
              <w:right w:val="nil"/>
            </w:tcBorders>
          </w:tcPr>
          <w:p>
            <w:pPr>
              <w:spacing w:before="120" w:after="120"/>
              <w:jc w:val="both"/>
              <w:rPr>
                <w:rFonts w:ascii="Arial" w:hAnsi="Arial" w:cs="Arial"/>
                <w:i/>
              </w:rPr>
            </w:pPr>
          </w:p>
        </w:tc>
        <w:tc>
          <w:tcPr>
            <w:tcW w:w="4423" w:type="dxa"/>
            <w:tcBorders>
              <w:top w:val="nil"/>
              <w:left w:val="nil"/>
              <w:right w:val="nil"/>
            </w:tcBorders>
          </w:tcPr>
          <w:p>
            <w:pPr>
              <w:spacing w:before="120" w:after="120"/>
              <w:jc w:val="both"/>
              <w:rPr>
                <w:rFonts w:ascii="Arial" w:hAnsi="Arial" w:cs="Arial"/>
              </w:rPr>
            </w:pPr>
            <w:r>
              <w:rPr>
                <w:rFonts w:ascii="Arial" w:hAnsi="Arial" w:cs="Arial"/>
              </w:rPr>
              <w:t>To ensure that adequate and reliable accounting records are being maintained and that there is an annual review of the accounts.</w:t>
            </w:r>
          </w:p>
          <w:p>
            <w:pPr>
              <w:spacing w:before="120" w:after="120"/>
              <w:jc w:val="both"/>
              <w:rPr>
                <w:rFonts w:ascii="Arial" w:hAnsi="Arial" w:cs="Arial"/>
              </w:rPr>
            </w:pPr>
          </w:p>
        </w:tc>
        <w:tc>
          <w:tcPr>
            <w:tcW w:w="4678" w:type="dxa"/>
            <w:tcBorders>
              <w:top w:val="nil"/>
              <w:left w:val="nil"/>
            </w:tcBorders>
          </w:tcPr>
          <w:p>
            <w:pPr>
              <w:spacing w:before="120" w:after="120"/>
              <w:jc w:val="both"/>
              <w:rPr>
                <w:rFonts w:ascii="Arial" w:hAnsi="Arial" w:cs="Arial"/>
              </w:rPr>
            </w:pPr>
            <w:r>
              <w:rPr>
                <w:rFonts w:ascii="Arial" w:hAnsi="Arial" w:cs="Arial"/>
              </w:rPr>
              <w:t>1) Identify who maintains the school’s School Fund Account</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2) Determine the accounting system used to maintain the School Fund.</w:t>
            </w:r>
          </w:p>
        </w:tc>
        <w:tc>
          <w:tcPr>
            <w:tcW w:w="4649" w:type="dxa"/>
            <w:gridSpan w:val="3"/>
            <w:tcBorders>
              <w:top w:val="nil"/>
            </w:tcBorders>
          </w:tcPr>
          <w:p>
            <w:pPr>
              <w:spacing w:before="120" w:after="120"/>
              <w:jc w:val="both"/>
              <w:rPr>
                <w:rFonts w:ascii="Arial" w:hAnsi="Arial" w:cs="Arial"/>
              </w:rPr>
            </w:pPr>
          </w:p>
        </w:tc>
      </w:tr>
      <w:tr>
        <w:tc>
          <w:tcPr>
            <w:tcW w:w="1101" w:type="dxa"/>
            <w:tcBorders>
              <w:bottom w:val="nil"/>
              <w:right w:val="nil"/>
            </w:tcBorders>
            <w:shd w:val="clear" w:color="auto" w:fill="FFFF99"/>
          </w:tcPr>
          <w:p>
            <w:pPr>
              <w:spacing w:before="120" w:after="120"/>
              <w:jc w:val="both"/>
              <w:rPr>
                <w:rFonts w:ascii="Arial" w:hAnsi="Arial" w:cs="Arial"/>
                <w:i/>
              </w:rPr>
            </w:pPr>
            <w:r>
              <w:rPr>
                <w:rFonts w:ascii="Arial" w:hAnsi="Arial" w:cs="Arial"/>
              </w:rPr>
              <w:t>10.2.1</w:t>
            </w:r>
          </w:p>
        </w:tc>
        <w:tc>
          <w:tcPr>
            <w:tcW w:w="9101" w:type="dxa"/>
            <w:gridSpan w:val="2"/>
            <w:tcBorders>
              <w:left w:val="nil"/>
              <w:bottom w:val="nil"/>
            </w:tcBorders>
            <w:shd w:val="clear" w:color="auto" w:fill="FFFF99"/>
          </w:tcPr>
          <w:p>
            <w:pPr>
              <w:spacing w:before="120" w:after="120"/>
              <w:jc w:val="both"/>
              <w:rPr>
                <w:rFonts w:ascii="Arial" w:hAnsi="Arial" w:cs="Arial"/>
                <w:b/>
              </w:rPr>
            </w:pPr>
            <w:r>
              <w:rPr>
                <w:rFonts w:ascii="Arial" w:hAnsi="Arial" w:cs="Arial"/>
                <w:b/>
              </w:rPr>
              <w:t>Annual independent audit review of the accounts</w:t>
            </w:r>
          </w:p>
        </w:tc>
        <w:tc>
          <w:tcPr>
            <w:tcW w:w="1813" w:type="dxa"/>
            <w:tcBorders>
              <w:bottom w:val="nil"/>
              <w:right w:val="nil"/>
            </w:tcBorders>
          </w:tcPr>
          <w:p>
            <w:pPr>
              <w:spacing w:before="120" w:after="120"/>
              <w:jc w:val="both"/>
              <w:rPr>
                <w:rFonts w:ascii="Arial" w:hAnsi="Arial" w:cs="Arial"/>
                <w:u w:val="single"/>
              </w:rPr>
            </w:pPr>
          </w:p>
        </w:tc>
        <w:tc>
          <w:tcPr>
            <w:tcW w:w="1418" w:type="dxa"/>
            <w:tcBorders>
              <w:left w:val="nil"/>
              <w:bottom w:val="nil"/>
              <w:right w:val="nil"/>
            </w:tcBorders>
          </w:tcPr>
          <w:p>
            <w:pPr>
              <w:spacing w:before="120" w:after="120"/>
              <w:jc w:val="both"/>
              <w:rPr>
                <w:rFonts w:ascii="Arial" w:hAnsi="Arial" w:cs="Arial"/>
                <w:u w:val="single"/>
              </w:rPr>
            </w:pPr>
          </w:p>
        </w:tc>
        <w:tc>
          <w:tcPr>
            <w:tcW w:w="1418" w:type="dxa"/>
            <w:tcBorders>
              <w:left w:val="nil"/>
              <w:bottom w:val="nil"/>
            </w:tcBorders>
          </w:tcPr>
          <w:p>
            <w:pPr>
              <w:spacing w:before="120" w:after="120"/>
              <w:jc w:val="both"/>
              <w:rPr>
                <w:rFonts w:ascii="Arial" w:hAnsi="Arial" w:cs="Arial"/>
              </w:rPr>
            </w:pPr>
          </w:p>
        </w:tc>
      </w:tr>
      <w:tr>
        <w:tc>
          <w:tcPr>
            <w:tcW w:w="1101" w:type="dxa"/>
            <w:tcBorders>
              <w:top w:val="nil"/>
              <w:right w:val="nil"/>
            </w:tcBorders>
          </w:tcPr>
          <w:p>
            <w:pPr>
              <w:spacing w:before="120" w:after="120"/>
              <w:jc w:val="both"/>
              <w:rPr>
                <w:rFonts w:ascii="Arial" w:hAnsi="Arial" w:cs="Arial"/>
                <w:i/>
              </w:rPr>
            </w:pPr>
          </w:p>
        </w:tc>
        <w:tc>
          <w:tcPr>
            <w:tcW w:w="4423" w:type="dxa"/>
            <w:tcBorders>
              <w:top w:val="nil"/>
              <w:left w:val="nil"/>
              <w:right w:val="nil"/>
            </w:tcBorders>
          </w:tcPr>
          <w:p>
            <w:pPr>
              <w:spacing w:before="120" w:after="120"/>
              <w:jc w:val="both"/>
              <w:rPr>
                <w:rFonts w:ascii="Arial" w:hAnsi="Arial" w:cs="Arial"/>
              </w:rPr>
            </w:pPr>
            <w:r>
              <w:rPr>
                <w:rFonts w:ascii="Arial" w:hAnsi="Arial" w:cs="Arial"/>
              </w:rPr>
              <w:t>To ensure that adequate and reliable accounting records are being maintained and that there is an annual review of the accounts.</w:t>
            </w:r>
          </w:p>
        </w:tc>
        <w:tc>
          <w:tcPr>
            <w:tcW w:w="4678" w:type="dxa"/>
            <w:tcBorders>
              <w:top w:val="nil"/>
              <w:left w:val="nil"/>
            </w:tcBorders>
          </w:tcPr>
          <w:p>
            <w:pPr>
              <w:spacing w:before="120" w:after="120"/>
              <w:jc w:val="both"/>
              <w:rPr>
                <w:rFonts w:ascii="Arial" w:hAnsi="Arial" w:cs="Arial"/>
              </w:rPr>
            </w:pPr>
            <w:r>
              <w:rPr>
                <w:rFonts w:ascii="Arial" w:hAnsi="Arial" w:cs="Arial"/>
              </w:rPr>
              <w:t xml:space="preserve">1) Identify and comment whether income and expenditure and fund balance statements have been prepared and audited (obtain copies of statements and the auditors report/opinion) in the </w:t>
            </w:r>
            <w:r>
              <w:rPr>
                <w:rFonts w:ascii="Arial" w:hAnsi="Arial" w:cs="Arial"/>
                <w:b/>
              </w:rPr>
              <w:t>last 12 months</w:t>
            </w:r>
            <w:r>
              <w:rPr>
                <w:rFonts w:ascii="Arial" w:hAnsi="Arial" w:cs="Arial"/>
              </w:rPr>
              <w:t>.</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 xml:space="preserve">2) Identify and comment on whether the audited statements have been </w:t>
            </w:r>
            <w:r>
              <w:rPr>
                <w:rFonts w:ascii="Arial" w:hAnsi="Arial" w:cs="Arial"/>
                <w:b/>
              </w:rPr>
              <w:t>presented to the Governing Body</w:t>
            </w:r>
            <w:r>
              <w:rPr>
                <w:rFonts w:ascii="Arial" w:hAnsi="Arial" w:cs="Arial"/>
              </w:rPr>
              <w:t xml:space="preserve"> (obtain a copy of the Governing Body Minutes)</w:t>
            </w:r>
          </w:p>
          <w:p>
            <w:pPr>
              <w:spacing w:before="120" w:after="120"/>
              <w:jc w:val="both"/>
              <w:rPr>
                <w:rFonts w:ascii="Arial" w:hAnsi="Arial" w:cs="Arial"/>
              </w:rPr>
            </w:pPr>
          </w:p>
          <w:p>
            <w:pPr>
              <w:spacing w:before="120" w:after="120"/>
              <w:jc w:val="both"/>
              <w:rPr>
                <w:rFonts w:ascii="Arial" w:hAnsi="Arial" w:cs="Arial"/>
              </w:rPr>
            </w:pPr>
            <w:r>
              <w:rPr>
                <w:rFonts w:ascii="Arial" w:hAnsi="Arial" w:cs="Arial"/>
              </w:rPr>
              <w:t>3) Establish what the fund is used for (school trips, charity collections etc.) and where the fund has a high balance, seek an explanation as to how it was received and how it will be spent.</w:t>
            </w:r>
          </w:p>
          <w:p>
            <w:pPr>
              <w:spacing w:before="120" w:after="120"/>
              <w:jc w:val="both"/>
              <w:rPr>
                <w:rFonts w:ascii="Arial" w:hAnsi="Arial" w:cs="Arial"/>
              </w:rPr>
            </w:pPr>
          </w:p>
        </w:tc>
        <w:tc>
          <w:tcPr>
            <w:tcW w:w="4649" w:type="dxa"/>
            <w:gridSpan w:val="3"/>
            <w:tcBorders>
              <w:top w:val="nil"/>
            </w:tcBorders>
          </w:tcPr>
          <w:p>
            <w:pPr>
              <w:tabs>
                <w:tab w:val="left" w:pos="2790"/>
              </w:tabs>
              <w:spacing w:before="120" w:after="120"/>
              <w:jc w:val="both"/>
              <w:rPr>
                <w:rFonts w:ascii="Arial" w:hAnsi="Arial" w:cs="Arial"/>
              </w:rPr>
            </w:pPr>
          </w:p>
        </w:tc>
      </w:tr>
    </w:tbl>
    <w:p>
      <w:pPr>
        <w:jc w:val="both"/>
        <w:rPr>
          <w:rFonts w:ascii="Arial" w:hAnsi="Arial" w:cs="Arial"/>
        </w:rPr>
      </w:pPr>
    </w:p>
    <w:p>
      <w:pPr>
        <w:jc w:val="both"/>
        <w:rPr>
          <w:rFonts w:ascii="Arial" w:hAnsi="Arial" w:cs="Arial"/>
        </w:rPr>
      </w:pPr>
    </w:p>
    <w:sectPr>
      <w:pgSz w:w="16840" w:h="11907" w:orient="landscape" w:code="9"/>
      <w:pgMar w:top="680" w:right="1134" w:bottom="680" w:left="1134" w:header="851"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Open Sans">
    <w:altName w:val="Times New Roman"/>
    <w:charset w:val="00"/>
    <w:family w:val="auto"/>
    <w:pitch w:val="default"/>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Look w:val="01E0" w:firstRow="1" w:lastRow="1" w:firstColumn="1" w:lastColumn="1" w:noHBand="0" w:noVBand="0"/>
    </w:tblPr>
    <w:tblGrid>
      <w:gridCol w:w="4929"/>
      <w:gridCol w:w="4929"/>
      <w:gridCol w:w="4930"/>
    </w:tblGrid>
    <w:tr>
      <w:tc>
        <w:tcPr>
          <w:tcW w:w="4929" w:type="dxa"/>
          <w:tcBorders>
            <w:right w:val="nil"/>
          </w:tcBorders>
        </w:tcPr>
        <w:p>
          <w:pPr>
            <w:pStyle w:val="Footer"/>
            <w:rPr>
              <w:i/>
            </w:rPr>
          </w:pPr>
          <w:r>
            <w:rPr>
              <w:i/>
            </w:rPr>
            <w:t>[School/Year</w:t>
          </w:r>
        </w:p>
      </w:tc>
      <w:tc>
        <w:tcPr>
          <w:tcW w:w="4929" w:type="dxa"/>
          <w:tcBorders>
            <w:top w:val="nil"/>
            <w:left w:val="nil"/>
            <w:bottom w:val="nil"/>
            <w:right w:val="nil"/>
          </w:tcBorders>
        </w:tcPr>
        <w:p>
          <w:pPr>
            <w:pStyle w:val="Footer"/>
            <w:jc w:val="center"/>
          </w:pPr>
          <w:r>
            <w:rPr>
              <w:i/>
            </w:rPr>
            <w:t xml:space="preserve">Page </w:t>
          </w:r>
          <w:r>
            <w:rPr>
              <w:i/>
            </w:rPr>
            <w:fldChar w:fldCharType="begin"/>
          </w:r>
          <w:r>
            <w:rPr>
              <w:i/>
            </w:rPr>
            <w:instrText xml:space="preserve"> PAGE  \* MERGEFORMAT </w:instrText>
          </w:r>
          <w:r>
            <w:rPr>
              <w:i/>
            </w:rPr>
            <w:fldChar w:fldCharType="separate"/>
          </w:r>
          <w:r>
            <w:rPr>
              <w:i/>
              <w:noProof/>
            </w:rPr>
            <w:t>38</w:t>
          </w:r>
          <w:r>
            <w:rPr>
              <w:i/>
            </w:rPr>
            <w:fldChar w:fldCharType="end"/>
          </w:r>
        </w:p>
      </w:tc>
      <w:tc>
        <w:tcPr>
          <w:tcW w:w="4930" w:type="dxa"/>
          <w:tcBorders>
            <w:left w:val="nil"/>
          </w:tcBorders>
        </w:tcPr>
        <w:p>
          <w:pPr>
            <w:pStyle w:val="Footer"/>
            <w:jc w:val="right"/>
            <w:rPr>
              <w:i/>
            </w:rPr>
          </w:pPr>
          <w:r>
            <w:rPr>
              <w:i/>
            </w:rPr>
            <w:t>Schools  Controls Test Programme</w:t>
          </w:r>
        </w:p>
        <w:p>
          <w:pPr>
            <w:pStyle w:val="Footer"/>
            <w:jc w:val="center"/>
            <w:rPr>
              <w:i/>
            </w:rPr>
          </w:pPr>
        </w:p>
      </w:tc>
    </w:tr>
  </w:tbl>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line="20" w:lineRule="exact"/>
    </w:pPr>
    <w:r>
      <w:rPr>
        <w:rFonts w:ascii="Arial" w:eastAsia="Calibri" w:hAnsi="Arial" w:cs="Arial"/>
        <w:b/>
        <w:noProof/>
        <w:sz w:val="32"/>
        <w:szCs w:val="32"/>
        <w:lang w:eastAsia="en-GB"/>
      </w:rPr>
      <w:drawing>
        <wp:anchor distT="0" distB="0" distL="114300" distR="114300" simplePos="0" relativeHeight="251659264" behindDoc="0" locked="0" layoutInCell="1" allowOverlap="1">
          <wp:simplePos x="0" y="0"/>
          <wp:positionH relativeFrom="column">
            <wp:posOffset>7901305</wp:posOffset>
          </wp:positionH>
          <wp:positionV relativeFrom="paragraph">
            <wp:posOffset>-470535</wp:posOffset>
          </wp:positionV>
          <wp:extent cx="1688465" cy="469265"/>
          <wp:effectExtent l="0" t="0" r="698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4692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8E5"/>
    <w:multiLevelType w:val="hybridMultilevel"/>
    <w:tmpl w:val="4F723B30"/>
    <w:lvl w:ilvl="0" w:tplc="2F44C176">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050368AA"/>
    <w:multiLevelType w:val="hybridMultilevel"/>
    <w:tmpl w:val="E2183B5A"/>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0A1D363B"/>
    <w:multiLevelType w:val="hybridMultilevel"/>
    <w:tmpl w:val="7CFEA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DD0F27"/>
    <w:multiLevelType w:val="hybridMultilevel"/>
    <w:tmpl w:val="2820DA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1C78CF"/>
    <w:multiLevelType w:val="hybridMultilevel"/>
    <w:tmpl w:val="C922A19C"/>
    <w:lvl w:ilvl="0" w:tplc="9E409248">
      <w:start w:val="2"/>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AF04D9"/>
    <w:multiLevelType w:val="hybridMultilevel"/>
    <w:tmpl w:val="5EFECC3A"/>
    <w:lvl w:ilvl="0" w:tplc="2370E9B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F5087B"/>
    <w:multiLevelType w:val="hybridMultilevel"/>
    <w:tmpl w:val="12CEE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1F93F2E"/>
    <w:multiLevelType w:val="hybridMultilevel"/>
    <w:tmpl w:val="EDC8C2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DB0F01"/>
    <w:multiLevelType w:val="hybridMultilevel"/>
    <w:tmpl w:val="7F045DCC"/>
    <w:lvl w:ilvl="0" w:tplc="B67899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8871CB"/>
    <w:multiLevelType w:val="multilevel"/>
    <w:tmpl w:val="7A36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104116"/>
    <w:multiLevelType w:val="hybridMultilevel"/>
    <w:tmpl w:val="E12CD8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F33D2F"/>
    <w:multiLevelType w:val="hybridMultilevel"/>
    <w:tmpl w:val="18388AFE"/>
    <w:lvl w:ilvl="0" w:tplc="C4384E60">
      <w:start w:val="1"/>
      <w:numFmt w:val="decimal"/>
      <w:lvlText w:val="%1."/>
      <w:lvlJc w:val="left"/>
      <w:pPr>
        <w:tabs>
          <w:tab w:val="num" w:pos="1069"/>
        </w:tabs>
        <w:ind w:left="1069" w:hanging="360"/>
      </w:pPr>
      <w:rPr>
        <w:rFonts w:cs="Times New Roman"/>
        <w:b w:val="0"/>
        <w:color w:val="auto"/>
        <w:sz w:val="24"/>
        <w:szCs w:val="24"/>
      </w:rPr>
    </w:lvl>
    <w:lvl w:ilvl="1" w:tplc="FFFFFFFF">
      <w:start w:val="1"/>
      <w:numFmt w:val="decimal"/>
      <w:lvlText w:val="%2."/>
      <w:lvlJc w:val="left"/>
      <w:pPr>
        <w:tabs>
          <w:tab w:val="num" w:pos="938"/>
        </w:tabs>
        <w:ind w:left="938" w:hanging="360"/>
      </w:pPr>
      <w:rPr>
        <w:rFonts w:cs="Times New Roman"/>
        <w:b w:val="0"/>
      </w:rPr>
    </w:lvl>
    <w:lvl w:ilvl="2" w:tplc="FFFFFFFF">
      <w:start w:val="1"/>
      <w:numFmt w:val="lowerRoman"/>
      <w:lvlText w:val="%3."/>
      <w:lvlJc w:val="right"/>
      <w:pPr>
        <w:tabs>
          <w:tab w:val="num" w:pos="1658"/>
        </w:tabs>
        <w:ind w:left="1658" w:hanging="180"/>
      </w:pPr>
      <w:rPr>
        <w:rFonts w:cs="Times New Roman"/>
      </w:rPr>
    </w:lvl>
    <w:lvl w:ilvl="3" w:tplc="FFFFFFFF" w:tentative="1">
      <w:start w:val="1"/>
      <w:numFmt w:val="decimal"/>
      <w:lvlText w:val="%4."/>
      <w:lvlJc w:val="left"/>
      <w:pPr>
        <w:tabs>
          <w:tab w:val="num" w:pos="2378"/>
        </w:tabs>
        <w:ind w:left="2378" w:hanging="360"/>
      </w:pPr>
      <w:rPr>
        <w:rFonts w:cs="Times New Roman"/>
      </w:rPr>
    </w:lvl>
    <w:lvl w:ilvl="4" w:tplc="FFFFFFFF" w:tentative="1">
      <w:start w:val="1"/>
      <w:numFmt w:val="lowerLetter"/>
      <w:lvlText w:val="%5."/>
      <w:lvlJc w:val="left"/>
      <w:pPr>
        <w:tabs>
          <w:tab w:val="num" w:pos="3098"/>
        </w:tabs>
        <w:ind w:left="3098" w:hanging="360"/>
      </w:pPr>
      <w:rPr>
        <w:rFonts w:cs="Times New Roman"/>
      </w:rPr>
    </w:lvl>
    <w:lvl w:ilvl="5" w:tplc="FFFFFFFF" w:tentative="1">
      <w:start w:val="1"/>
      <w:numFmt w:val="lowerRoman"/>
      <w:lvlText w:val="%6."/>
      <w:lvlJc w:val="right"/>
      <w:pPr>
        <w:tabs>
          <w:tab w:val="num" w:pos="3818"/>
        </w:tabs>
        <w:ind w:left="3818" w:hanging="180"/>
      </w:pPr>
      <w:rPr>
        <w:rFonts w:cs="Times New Roman"/>
      </w:rPr>
    </w:lvl>
    <w:lvl w:ilvl="6" w:tplc="FFFFFFFF" w:tentative="1">
      <w:start w:val="1"/>
      <w:numFmt w:val="decimal"/>
      <w:lvlText w:val="%7."/>
      <w:lvlJc w:val="left"/>
      <w:pPr>
        <w:tabs>
          <w:tab w:val="num" w:pos="4538"/>
        </w:tabs>
        <w:ind w:left="4538" w:hanging="360"/>
      </w:pPr>
      <w:rPr>
        <w:rFonts w:cs="Times New Roman"/>
      </w:rPr>
    </w:lvl>
    <w:lvl w:ilvl="7" w:tplc="FFFFFFFF" w:tentative="1">
      <w:start w:val="1"/>
      <w:numFmt w:val="lowerLetter"/>
      <w:lvlText w:val="%8."/>
      <w:lvlJc w:val="left"/>
      <w:pPr>
        <w:tabs>
          <w:tab w:val="num" w:pos="5258"/>
        </w:tabs>
        <w:ind w:left="5258" w:hanging="360"/>
      </w:pPr>
      <w:rPr>
        <w:rFonts w:cs="Times New Roman"/>
      </w:rPr>
    </w:lvl>
    <w:lvl w:ilvl="8" w:tplc="FFFFFFFF" w:tentative="1">
      <w:start w:val="1"/>
      <w:numFmt w:val="lowerRoman"/>
      <w:lvlText w:val="%9."/>
      <w:lvlJc w:val="right"/>
      <w:pPr>
        <w:tabs>
          <w:tab w:val="num" w:pos="5978"/>
        </w:tabs>
        <w:ind w:left="5978" w:hanging="180"/>
      </w:pPr>
      <w:rPr>
        <w:rFonts w:cs="Times New Roman"/>
      </w:rPr>
    </w:lvl>
  </w:abstractNum>
  <w:abstractNum w:abstractNumId="12">
    <w:nsid w:val="1BE844C1"/>
    <w:multiLevelType w:val="hybridMultilevel"/>
    <w:tmpl w:val="C2605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A6381A"/>
    <w:multiLevelType w:val="hybridMultilevel"/>
    <w:tmpl w:val="FC0864D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29E4AE1"/>
    <w:multiLevelType w:val="hybridMultilevel"/>
    <w:tmpl w:val="A3882E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271F10"/>
    <w:multiLevelType w:val="hybridMultilevel"/>
    <w:tmpl w:val="58CABAAA"/>
    <w:lvl w:ilvl="0" w:tplc="AD8E91E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D4A2061"/>
    <w:multiLevelType w:val="hybridMultilevel"/>
    <w:tmpl w:val="15EAEF4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F034724"/>
    <w:multiLevelType w:val="hybridMultilevel"/>
    <w:tmpl w:val="0680D1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38E131D"/>
    <w:multiLevelType w:val="hybridMultilevel"/>
    <w:tmpl w:val="E5F8FDE4"/>
    <w:lvl w:ilvl="0" w:tplc="A0A8E64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6F17EEC"/>
    <w:multiLevelType w:val="hybridMultilevel"/>
    <w:tmpl w:val="F19EB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824734F"/>
    <w:multiLevelType w:val="hybridMultilevel"/>
    <w:tmpl w:val="BB4010FE"/>
    <w:lvl w:ilvl="0" w:tplc="BF88366C">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DB47114"/>
    <w:multiLevelType w:val="hybridMultilevel"/>
    <w:tmpl w:val="15EAEF4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E85390B"/>
    <w:multiLevelType w:val="hybridMultilevel"/>
    <w:tmpl w:val="385E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0F34B5"/>
    <w:multiLevelType w:val="multilevel"/>
    <w:tmpl w:val="00865D48"/>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nsid w:val="467A6724"/>
    <w:multiLevelType w:val="hybridMultilevel"/>
    <w:tmpl w:val="87D6A60E"/>
    <w:lvl w:ilvl="0" w:tplc="0809000F">
      <w:start w:val="1"/>
      <w:numFmt w:val="bullet"/>
      <w:lvlText w:val=""/>
      <w:lvlJc w:val="left"/>
      <w:pPr>
        <w:tabs>
          <w:tab w:val="num" w:pos="900"/>
        </w:tabs>
        <w:ind w:left="900" w:hanging="360"/>
      </w:pPr>
      <w:rPr>
        <w:rFonts w:ascii="Wingdings" w:hAnsi="Wingdings" w:hint="default"/>
      </w:rPr>
    </w:lvl>
    <w:lvl w:ilvl="1" w:tplc="08090019">
      <w:start w:val="1"/>
      <w:numFmt w:val="bullet"/>
      <w:lvlText w:val=""/>
      <w:lvlJc w:val="left"/>
      <w:pPr>
        <w:tabs>
          <w:tab w:val="num" w:pos="1080"/>
        </w:tabs>
        <w:ind w:left="1080" w:hanging="360"/>
      </w:pPr>
      <w:rPr>
        <w:rFonts w:ascii="Wingdings" w:hAnsi="Wingdings" w:hint="default"/>
      </w:rPr>
    </w:lvl>
    <w:lvl w:ilvl="2" w:tplc="0809001B">
      <w:start w:val="1"/>
      <w:numFmt w:val="decimal"/>
      <w:lvlText w:val="%3."/>
      <w:lvlJc w:val="left"/>
      <w:pPr>
        <w:tabs>
          <w:tab w:val="num" w:pos="1800"/>
        </w:tabs>
        <w:ind w:left="1800" w:hanging="360"/>
      </w:pPr>
      <w:rPr>
        <w:rFonts w:cs="Times New Roman"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25">
    <w:nsid w:val="4C73168B"/>
    <w:multiLevelType w:val="hybridMultilevel"/>
    <w:tmpl w:val="2CB0CE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2F627B"/>
    <w:multiLevelType w:val="hybridMultilevel"/>
    <w:tmpl w:val="BFACADE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545B7C53"/>
    <w:multiLevelType w:val="hybridMultilevel"/>
    <w:tmpl w:val="15EAEF4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5A571AD"/>
    <w:multiLevelType w:val="hybridMultilevel"/>
    <w:tmpl w:val="E63AE01A"/>
    <w:lvl w:ilvl="0" w:tplc="EBE8E78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609678F"/>
    <w:multiLevelType w:val="hybridMultilevel"/>
    <w:tmpl w:val="FC0864D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E832264"/>
    <w:multiLevelType w:val="hybridMultilevel"/>
    <w:tmpl w:val="15EAEF4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0864FF0"/>
    <w:multiLevelType w:val="hybridMultilevel"/>
    <w:tmpl w:val="FCFCD698"/>
    <w:lvl w:ilvl="0" w:tplc="B67899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873C40"/>
    <w:multiLevelType w:val="hybridMultilevel"/>
    <w:tmpl w:val="15EAEF4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7C94988"/>
    <w:multiLevelType w:val="hybridMultilevel"/>
    <w:tmpl w:val="457C0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8AF3FEB"/>
    <w:multiLevelType w:val="multilevel"/>
    <w:tmpl w:val="AC607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6E70E3"/>
    <w:multiLevelType w:val="hybridMultilevel"/>
    <w:tmpl w:val="81C87D4A"/>
    <w:lvl w:ilvl="0" w:tplc="9E409248">
      <w:start w:val="2"/>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97D34E3"/>
    <w:multiLevelType w:val="hybridMultilevel"/>
    <w:tmpl w:val="2BE68A20"/>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37">
    <w:nsid w:val="69DB4F93"/>
    <w:multiLevelType w:val="hybridMultilevel"/>
    <w:tmpl w:val="432695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A80718B"/>
    <w:multiLevelType w:val="hybridMultilevel"/>
    <w:tmpl w:val="58E24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F76654"/>
    <w:multiLevelType w:val="hybridMultilevel"/>
    <w:tmpl w:val="B37401D4"/>
    <w:lvl w:ilvl="0" w:tplc="B67899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560530"/>
    <w:multiLevelType w:val="hybridMultilevel"/>
    <w:tmpl w:val="2A7C40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B864B1C"/>
    <w:multiLevelType w:val="hybridMultilevel"/>
    <w:tmpl w:val="6B2C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80369E"/>
    <w:multiLevelType w:val="hybridMultilevel"/>
    <w:tmpl w:val="EF6A5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823CE8"/>
    <w:multiLevelType w:val="hybridMultilevel"/>
    <w:tmpl w:val="ACD62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30C52F4"/>
    <w:multiLevelType w:val="hybridMultilevel"/>
    <w:tmpl w:val="4DEE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3CA5FCD"/>
    <w:multiLevelType w:val="hybridMultilevel"/>
    <w:tmpl w:val="1018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8C62851"/>
    <w:multiLevelType w:val="hybridMultilevel"/>
    <w:tmpl w:val="E15AE326"/>
    <w:lvl w:ilvl="0" w:tplc="BF88366C">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7B9978F6"/>
    <w:multiLevelType w:val="hybridMultilevel"/>
    <w:tmpl w:val="3B2EB6FA"/>
    <w:lvl w:ilvl="0" w:tplc="08090011">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8">
    <w:nsid w:val="7CD84E60"/>
    <w:multiLevelType w:val="hybridMultilevel"/>
    <w:tmpl w:val="690C88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6"/>
  </w:num>
  <w:num w:numId="2">
    <w:abstractNumId w:val="20"/>
  </w:num>
  <w:num w:numId="3">
    <w:abstractNumId w:val="47"/>
  </w:num>
  <w:num w:numId="4">
    <w:abstractNumId w:val="11"/>
  </w:num>
  <w:num w:numId="5">
    <w:abstractNumId w:val="24"/>
  </w:num>
  <w:num w:numId="6">
    <w:abstractNumId w:val="26"/>
  </w:num>
  <w:num w:numId="7">
    <w:abstractNumId w:val="35"/>
  </w:num>
  <w:num w:numId="8">
    <w:abstractNumId w:val="0"/>
  </w:num>
  <w:num w:numId="9">
    <w:abstractNumId w:val="1"/>
  </w:num>
  <w:num w:numId="10">
    <w:abstractNumId w:val="4"/>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48"/>
  </w:num>
  <w:num w:numId="14">
    <w:abstractNumId w:val="41"/>
  </w:num>
  <w:num w:numId="15">
    <w:abstractNumId w:val="42"/>
  </w:num>
  <w:num w:numId="16">
    <w:abstractNumId w:val="45"/>
  </w:num>
  <w:num w:numId="17">
    <w:abstractNumId w:val="10"/>
  </w:num>
  <w:num w:numId="18">
    <w:abstractNumId w:val="17"/>
  </w:num>
  <w:num w:numId="19">
    <w:abstractNumId w:val="2"/>
  </w:num>
  <w:num w:numId="20">
    <w:abstractNumId w:val="40"/>
  </w:num>
  <w:num w:numId="21">
    <w:abstractNumId w:val="36"/>
  </w:num>
  <w:num w:numId="22">
    <w:abstractNumId w:val="38"/>
  </w:num>
  <w:num w:numId="23">
    <w:abstractNumId w:val="22"/>
  </w:num>
  <w:num w:numId="24">
    <w:abstractNumId w:val="5"/>
  </w:num>
  <w:num w:numId="25">
    <w:abstractNumId w:val="12"/>
  </w:num>
  <w:num w:numId="26">
    <w:abstractNumId w:val="43"/>
  </w:num>
  <w:num w:numId="27">
    <w:abstractNumId w:val="30"/>
  </w:num>
  <w:num w:numId="28">
    <w:abstractNumId w:val="14"/>
  </w:num>
  <w:num w:numId="29">
    <w:abstractNumId w:val="13"/>
  </w:num>
  <w:num w:numId="30">
    <w:abstractNumId w:val="28"/>
  </w:num>
  <w:num w:numId="31">
    <w:abstractNumId w:val="15"/>
  </w:num>
  <w:num w:numId="32">
    <w:abstractNumId w:val="34"/>
  </w:num>
  <w:num w:numId="33">
    <w:abstractNumId w:val="16"/>
  </w:num>
  <w:num w:numId="34">
    <w:abstractNumId w:val="32"/>
  </w:num>
  <w:num w:numId="35">
    <w:abstractNumId w:val="27"/>
  </w:num>
  <w:num w:numId="36">
    <w:abstractNumId w:val="7"/>
  </w:num>
  <w:num w:numId="37">
    <w:abstractNumId w:val="44"/>
  </w:num>
  <w:num w:numId="38">
    <w:abstractNumId w:val="39"/>
  </w:num>
  <w:num w:numId="39">
    <w:abstractNumId w:val="8"/>
  </w:num>
  <w:num w:numId="40">
    <w:abstractNumId w:val="31"/>
  </w:num>
  <w:num w:numId="41">
    <w:abstractNumId w:val="21"/>
  </w:num>
  <w:num w:numId="42">
    <w:abstractNumId w:val="33"/>
  </w:num>
  <w:num w:numId="43">
    <w:abstractNumId w:val="19"/>
  </w:num>
  <w:num w:numId="44">
    <w:abstractNumId w:val="9"/>
  </w:num>
  <w:num w:numId="45">
    <w:abstractNumId w:val="6"/>
  </w:num>
  <w:num w:numId="46">
    <w:abstractNumId w:val="18"/>
  </w:num>
  <w:num w:numId="47">
    <w:abstractNumId w:val="3"/>
  </w:num>
  <w:num w:numId="48">
    <w:abstractNumId w:val="29"/>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uiPriority w:val="9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b/>
      <w:kern w:val="32"/>
      <w:sz w:val="32"/>
      <w:lang w:eastAsia="en-US"/>
    </w:rPr>
  </w:style>
  <w:style w:type="character" w:customStyle="1" w:styleId="Heading2Char">
    <w:name w:val="Heading 2 Char"/>
    <w:link w:val="Heading2"/>
    <w:uiPriority w:val="99"/>
    <w:semiHidden/>
    <w:locked/>
    <w:rPr>
      <w:rFonts w:ascii="Cambria" w:hAnsi="Cambria"/>
      <w:b/>
      <w:i/>
      <w:sz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sz w:val="20"/>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sz w:val="20"/>
      <w:lang w:eastAsia="en-US"/>
    </w:rPr>
  </w:style>
  <w:style w:type="paragraph" w:styleId="BalloonText">
    <w:name w:val="Balloon Text"/>
    <w:basedOn w:val="Normal"/>
    <w:link w:val="BalloonTextChar"/>
    <w:uiPriority w:val="99"/>
    <w:semiHidden/>
    <w:rPr>
      <w:sz w:val="2"/>
    </w:rPr>
  </w:style>
  <w:style w:type="character" w:customStyle="1" w:styleId="BalloonTextChar">
    <w:name w:val="Balloon Text Char"/>
    <w:link w:val="BalloonText"/>
    <w:uiPriority w:val="99"/>
    <w:semiHidden/>
    <w:locked/>
    <w:rPr>
      <w:sz w:val="2"/>
      <w:lang w:eastAsia="en-US"/>
    </w:rPr>
  </w:style>
  <w:style w:type="paragraph" w:customStyle="1" w:styleId="Bulletskeyfindings">
    <w:name w:val="Bullets (key findings)"/>
    <w:basedOn w:val="Normal"/>
    <w:link w:val="BulletskeyfindingsChar"/>
    <w:uiPriority w:val="99"/>
    <w:pPr>
      <w:tabs>
        <w:tab w:val="num" w:pos="1003"/>
      </w:tabs>
      <w:spacing w:after="120"/>
      <w:ind w:left="1003" w:hanging="360"/>
    </w:pPr>
    <w:rPr>
      <w:rFonts w:ascii="Tahoma" w:hAnsi="Tahoma"/>
      <w:color w:val="000000"/>
    </w:rPr>
  </w:style>
  <w:style w:type="paragraph" w:customStyle="1" w:styleId="Bulletsspaced">
    <w:name w:val="Bullets (spaced)"/>
    <w:basedOn w:val="Normal"/>
    <w:link w:val="BulletsspacedChar"/>
    <w:uiPriority w:val="99"/>
    <w:pPr>
      <w:tabs>
        <w:tab w:val="num" w:pos="1980"/>
      </w:tabs>
      <w:spacing w:before="120"/>
      <w:ind w:left="1980" w:hanging="360"/>
    </w:pPr>
    <w:rPr>
      <w:rFonts w:ascii="Tahoma" w:hAnsi="Tahoma"/>
      <w:color w:val="000000"/>
    </w:rPr>
  </w:style>
  <w:style w:type="character" w:customStyle="1" w:styleId="BulletsspacedChar">
    <w:name w:val="Bullets (spaced) Char"/>
    <w:link w:val="Bulletsspaced"/>
    <w:uiPriority w:val="99"/>
    <w:locked/>
    <w:rPr>
      <w:rFonts w:ascii="Tahoma" w:hAnsi="Tahoma"/>
      <w:color w:val="000000"/>
      <w:sz w:val="20"/>
      <w:lang w:eastAsia="en-US"/>
    </w:rPr>
  </w:style>
  <w:style w:type="paragraph" w:styleId="FootnoteText">
    <w:name w:val="footnote text"/>
    <w:basedOn w:val="Normal"/>
    <w:link w:val="FootnoteTextChar"/>
    <w:uiPriority w:val="99"/>
    <w:semiHidden/>
    <w:rPr>
      <w:rFonts w:ascii="Tahoma" w:hAnsi="Tahoma"/>
      <w:color w:val="000000"/>
    </w:rPr>
  </w:style>
  <w:style w:type="character" w:customStyle="1" w:styleId="FootnoteTextChar">
    <w:name w:val="Footnote Text Char"/>
    <w:link w:val="FootnoteText"/>
    <w:uiPriority w:val="99"/>
    <w:semiHidden/>
    <w:locked/>
    <w:rPr>
      <w:rFonts w:ascii="Tahoma" w:hAnsi="Tahoma"/>
      <w:color w:val="000000"/>
      <w:sz w:val="20"/>
      <w:lang w:eastAsia="en-US"/>
    </w:rPr>
  </w:style>
  <w:style w:type="character" w:styleId="FootnoteReference">
    <w:name w:val="footnote reference"/>
    <w:uiPriority w:val="99"/>
    <w:semiHidden/>
    <w:rPr>
      <w:rFonts w:cs="Times New Roman"/>
      <w:vertAlign w:val="superscript"/>
    </w:rPr>
  </w:style>
  <w:style w:type="character" w:customStyle="1" w:styleId="BulletskeyfindingsChar">
    <w:name w:val="Bullets (key findings) Char"/>
    <w:link w:val="Bulletskeyfindings"/>
    <w:uiPriority w:val="99"/>
    <w:locked/>
    <w:rPr>
      <w:rFonts w:ascii="Tahoma" w:hAnsi="Tahoma"/>
      <w:color w:val="000000"/>
      <w:sz w:val="20"/>
      <w:lang w:eastAsia="en-US"/>
    </w:rPr>
  </w:style>
  <w:style w:type="paragraph" w:customStyle="1" w:styleId="Bulletsspaced-lastbullet">
    <w:name w:val="Bullets (spaced) - last bullet"/>
    <w:basedOn w:val="Bulletsspaced"/>
    <w:link w:val="Bulletsspaced-lastbulletChar"/>
    <w:uiPriority w:val="99"/>
    <w:pPr>
      <w:spacing w:after="240"/>
    </w:pPr>
  </w:style>
  <w:style w:type="character" w:customStyle="1" w:styleId="Bulletsspaced-lastbulletChar">
    <w:name w:val="Bullets (spaced) - last bullet Char"/>
    <w:link w:val="Bulletsspaced-lastbullet"/>
    <w:uiPriority w:val="99"/>
    <w:locked/>
    <w:rPr>
      <w:rFonts w:ascii="Tahoma" w:hAnsi="Tahoma"/>
      <w:color w:val="000000"/>
      <w:sz w:val="20"/>
      <w:lang w:eastAsia="en-US"/>
    </w:rPr>
  </w:style>
  <w:style w:type="paragraph" w:styleId="ListParagraph">
    <w:name w:val="List Paragraph"/>
    <w:basedOn w:val="Normal"/>
    <w:uiPriority w:val="99"/>
    <w:qFormat/>
    <w:pPr>
      <w:ind w:left="720"/>
    </w:p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rPr>
      <w:sz w:val="0"/>
      <w:szCs w:val="0"/>
      <w:lang w:eastAsia="en-US"/>
    </w:rPr>
  </w:style>
  <w:style w:type="character" w:styleId="Hyperlink">
    <w:name w:val="Hyperlink"/>
    <w:uiPriority w:val="99"/>
    <w:unhideWhenUsed/>
    <w:rPr>
      <w:color w:val="0000FF"/>
      <w:u w:val="single"/>
    </w:rPr>
  </w:style>
  <w:style w:type="character" w:styleId="HTMLCite">
    <w:name w:val="HTML Cite"/>
    <w:uiPriority w:val="99"/>
    <w:semiHidden/>
    <w:unhideWhenUsed/>
    <w:rPr>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rPr>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egp1paratext1">
    <w:name w:val="legp1paratext1"/>
    <w:basedOn w:val="Normal"/>
    <w:pPr>
      <w:shd w:val="clear" w:color="auto" w:fill="FFFFFF"/>
      <w:spacing w:after="120" w:line="360" w:lineRule="atLeast"/>
      <w:ind w:firstLine="240"/>
      <w:jc w:val="both"/>
    </w:pPr>
    <w:rPr>
      <w:color w:val="494949"/>
      <w:sz w:val="19"/>
      <w:szCs w:val="19"/>
      <w:lang w:eastAsia="en-GB"/>
    </w:rPr>
  </w:style>
  <w:style w:type="paragraph" w:customStyle="1" w:styleId="legp2paratext1">
    <w:name w:val="legp2paratext1"/>
    <w:basedOn w:val="Normal"/>
    <w:pPr>
      <w:shd w:val="clear" w:color="auto" w:fill="FFFFFF"/>
      <w:spacing w:after="120" w:line="360" w:lineRule="atLeast"/>
      <w:ind w:firstLine="240"/>
      <w:jc w:val="both"/>
    </w:pPr>
    <w:rPr>
      <w:color w:val="494949"/>
      <w:sz w:val="19"/>
      <w:szCs w:val="19"/>
      <w:lang w:eastAsia="en-GB"/>
    </w:rPr>
  </w:style>
  <w:style w:type="character" w:customStyle="1" w:styleId="legp1no3">
    <w:name w:val="legp1no3"/>
    <w:basedOn w:val="DefaultParagraphFont"/>
    <w:rPr>
      <w:b/>
      <w:bCs/>
    </w:rPr>
  </w:style>
  <w:style w:type="paragraph" w:customStyle="1" w:styleId="legclearfix2">
    <w:name w:val="legclearfix2"/>
    <w:basedOn w:val="Normal"/>
    <w:pPr>
      <w:shd w:val="clear" w:color="auto" w:fill="FFFFFF"/>
      <w:spacing w:after="120" w:line="360" w:lineRule="atLeast"/>
    </w:pPr>
    <w:rPr>
      <w:color w:val="494949"/>
      <w:sz w:val="19"/>
      <w:szCs w:val="19"/>
      <w:lang w:eastAsia="en-GB"/>
    </w:rPr>
  </w:style>
  <w:style w:type="character" w:customStyle="1" w:styleId="legds2">
    <w:name w:val="legds2"/>
    <w:basedOn w:val="DefaultParagraphFont"/>
    <w:rPr>
      <w:vanish w:val="0"/>
      <w:webHidden w:val="0"/>
      <w:specVanish w:val="0"/>
    </w:rPr>
  </w:style>
  <w:style w:type="character" w:customStyle="1" w:styleId="legpartno2">
    <w:name w:val="legpartno2"/>
    <w:basedOn w:val="DefaultParagraphFont"/>
    <w:rPr>
      <w:b w:val="0"/>
      <w:bCs w:val="0"/>
      <w:vanish w:val="0"/>
      <w:webHidden w:val="0"/>
      <w:sz w:val="22"/>
      <w:szCs w:val="22"/>
      <w:specVanish w:val="0"/>
    </w:rPr>
  </w:style>
  <w:style w:type="character" w:customStyle="1" w:styleId="legparttitle2">
    <w:name w:val="legparttitle2"/>
    <w:basedOn w:val="DefaultParagraphFont"/>
    <w:rPr>
      <w:b w:val="0"/>
      <w:bCs w:val="0"/>
      <w:i w:val="0"/>
      <w:iCs w:val="0"/>
      <w:vanish w:val="0"/>
      <w:webHidden w:val="0"/>
      <w:sz w:val="22"/>
      <w:szCs w:val="22"/>
      <w:specVanish w:val="0"/>
    </w:rPr>
  </w:style>
  <w:style w:type="character" w:customStyle="1" w:styleId="ennote">
    <w:name w:val="ennote"/>
    <w:basedOn w:val="DefaultParagraphFont"/>
  </w:style>
  <w:style w:type="paragraph" w:styleId="NormalWeb">
    <w:name w:val="Normal (Web)"/>
    <w:basedOn w:val="Normal"/>
    <w:uiPriority w:val="99"/>
    <w:semiHidden/>
    <w:unhideWhenUsed/>
    <w:pPr>
      <w:textAlignment w:val="baseline"/>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uiPriority w:val="9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b/>
      <w:kern w:val="32"/>
      <w:sz w:val="32"/>
      <w:lang w:eastAsia="en-US"/>
    </w:rPr>
  </w:style>
  <w:style w:type="character" w:customStyle="1" w:styleId="Heading2Char">
    <w:name w:val="Heading 2 Char"/>
    <w:link w:val="Heading2"/>
    <w:uiPriority w:val="99"/>
    <w:semiHidden/>
    <w:locked/>
    <w:rPr>
      <w:rFonts w:ascii="Cambria" w:hAnsi="Cambria"/>
      <w:b/>
      <w:i/>
      <w:sz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sz w:val="20"/>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sz w:val="20"/>
      <w:lang w:eastAsia="en-US"/>
    </w:rPr>
  </w:style>
  <w:style w:type="paragraph" w:styleId="BalloonText">
    <w:name w:val="Balloon Text"/>
    <w:basedOn w:val="Normal"/>
    <w:link w:val="BalloonTextChar"/>
    <w:uiPriority w:val="99"/>
    <w:semiHidden/>
    <w:rPr>
      <w:sz w:val="2"/>
    </w:rPr>
  </w:style>
  <w:style w:type="character" w:customStyle="1" w:styleId="BalloonTextChar">
    <w:name w:val="Balloon Text Char"/>
    <w:link w:val="BalloonText"/>
    <w:uiPriority w:val="99"/>
    <w:semiHidden/>
    <w:locked/>
    <w:rPr>
      <w:sz w:val="2"/>
      <w:lang w:eastAsia="en-US"/>
    </w:rPr>
  </w:style>
  <w:style w:type="paragraph" w:customStyle="1" w:styleId="Bulletskeyfindings">
    <w:name w:val="Bullets (key findings)"/>
    <w:basedOn w:val="Normal"/>
    <w:link w:val="BulletskeyfindingsChar"/>
    <w:uiPriority w:val="99"/>
    <w:pPr>
      <w:tabs>
        <w:tab w:val="num" w:pos="1003"/>
      </w:tabs>
      <w:spacing w:after="120"/>
      <w:ind w:left="1003" w:hanging="360"/>
    </w:pPr>
    <w:rPr>
      <w:rFonts w:ascii="Tahoma" w:hAnsi="Tahoma"/>
      <w:color w:val="000000"/>
    </w:rPr>
  </w:style>
  <w:style w:type="paragraph" w:customStyle="1" w:styleId="Bulletsspaced">
    <w:name w:val="Bullets (spaced)"/>
    <w:basedOn w:val="Normal"/>
    <w:link w:val="BulletsspacedChar"/>
    <w:uiPriority w:val="99"/>
    <w:pPr>
      <w:tabs>
        <w:tab w:val="num" w:pos="1980"/>
      </w:tabs>
      <w:spacing w:before="120"/>
      <w:ind w:left="1980" w:hanging="360"/>
    </w:pPr>
    <w:rPr>
      <w:rFonts w:ascii="Tahoma" w:hAnsi="Tahoma"/>
      <w:color w:val="000000"/>
    </w:rPr>
  </w:style>
  <w:style w:type="character" w:customStyle="1" w:styleId="BulletsspacedChar">
    <w:name w:val="Bullets (spaced) Char"/>
    <w:link w:val="Bulletsspaced"/>
    <w:uiPriority w:val="99"/>
    <w:locked/>
    <w:rPr>
      <w:rFonts w:ascii="Tahoma" w:hAnsi="Tahoma"/>
      <w:color w:val="000000"/>
      <w:sz w:val="20"/>
      <w:lang w:eastAsia="en-US"/>
    </w:rPr>
  </w:style>
  <w:style w:type="paragraph" w:styleId="FootnoteText">
    <w:name w:val="footnote text"/>
    <w:basedOn w:val="Normal"/>
    <w:link w:val="FootnoteTextChar"/>
    <w:uiPriority w:val="99"/>
    <w:semiHidden/>
    <w:rPr>
      <w:rFonts w:ascii="Tahoma" w:hAnsi="Tahoma"/>
      <w:color w:val="000000"/>
    </w:rPr>
  </w:style>
  <w:style w:type="character" w:customStyle="1" w:styleId="FootnoteTextChar">
    <w:name w:val="Footnote Text Char"/>
    <w:link w:val="FootnoteText"/>
    <w:uiPriority w:val="99"/>
    <w:semiHidden/>
    <w:locked/>
    <w:rPr>
      <w:rFonts w:ascii="Tahoma" w:hAnsi="Tahoma"/>
      <w:color w:val="000000"/>
      <w:sz w:val="20"/>
      <w:lang w:eastAsia="en-US"/>
    </w:rPr>
  </w:style>
  <w:style w:type="character" w:styleId="FootnoteReference">
    <w:name w:val="footnote reference"/>
    <w:uiPriority w:val="99"/>
    <w:semiHidden/>
    <w:rPr>
      <w:rFonts w:cs="Times New Roman"/>
      <w:vertAlign w:val="superscript"/>
    </w:rPr>
  </w:style>
  <w:style w:type="character" w:customStyle="1" w:styleId="BulletskeyfindingsChar">
    <w:name w:val="Bullets (key findings) Char"/>
    <w:link w:val="Bulletskeyfindings"/>
    <w:uiPriority w:val="99"/>
    <w:locked/>
    <w:rPr>
      <w:rFonts w:ascii="Tahoma" w:hAnsi="Tahoma"/>
      <w:color w:val="000000"/>
      <w:sz w:val="20"/>
      <w:lang w:eastAsia="en-US"/>
    </w:rPr>
  </w:style>
  <w:style w:type="paragraph" w:customStyle="1" w:styleId="Bulletsspaced-lastbullet">
    <w:name w:val="Bullets (spaced) - last bullet"/>
    <w:basedOn w:val="Bulletsspaced"/>
    <w:link w:val="Bulletsspaced-lastbulletChar"/>
    <w:uiPriority w:val="99"/>
    <w:pPr>
      <w:spacing w:after="240"/>
    </w:pPr>
  </w:style>
  <w:style w:type="character" w:customStyle="1" w:styleId="Bulletsspaced-lastbulletChar">
    <w:name w:val="Bullets (spaced) - last bullet Char"/>
    <w:link w:val="Bulletsspaced-lastbullet"/>
    <w:uiPriority w:val="99"/>
    <w:locked/>
    <w:rPr>
      <w:rFonts w:ascii="Tahoma" w:hAnsi="Tahoma"/>
      <w:color w:val="000000"/>
      <w:sz w:val="20"/>
      <w:lang w:eastAsia="en-US"/>
    </w:rPr>
  </w:style>
  <w:style w:type="paragraph" w:styleId="ListParagraph">
    <w:name w:val="List Paragraph"/>
    <w:basedOn w:val="Normal"/>
    <w:uiPriority w:val="99"/>
    <w:qFormat/>
    <w:pPr>
      <w:ind w:left="720"/>
    </w:p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rPr>
      <w:sz w:val="0"/>
      <w:szCs w:val="0"/>
      <w:lang w:eastAsia="en-US"/>
    </w:rPr>
  </w:style>
  <w:style w:type="character" w:styleId="Hyperlink">
    <w:name w:val="Hyperlink"/>
    <w:uiPriority w:val="99"/>
    <w:unhideWhenUsed/>
    <w:rPr>
      <w:color w:val="0000FF"/>
      <w:u w:val="single"/>
    </w:rPr>
  </w:style>
  <w:style w:type="character" w:styleId="HTMLCite">
    <w:name w:val="HTML Cite"/>
    <w:uiPriority w:val="99"/>
    <w:semiHidden/>
    <w:unhideWhenUsed/>
    <w:rPr>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rPr>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egp1paratext1">
    <w:name w:val="legp1paratext1"/>
    <w:basedOn w:val="Normal"/>
    <w:pPr>
      <w:shd w:val="clear" w:color="auto" w:fill="FFFFFF"/>
      <w:spacing w:after="120" w:line="360" w:lineRule="atLeast"/>
      <w:ind w:firstLine="240"/>
      <w:jc w:val="both"/>
    </w:pPr>
    <w:rPr>
      <w:color w:val="494949"/>
      <w:sz w:val="19"/>
      <w:szCs w:val="19"/>
      <w:lang w:eastAsia="en-GB"/>
    </w:rPr>
  </w:style>
  <w:style w:type="paragraph" w:customStyle="1" w:styleId="legp2paratext1">
    <w:name w:val="legp2paratext1"/>
    <w:basedOn w:val="Normal"/>
    <w:pPr>
      <w:shd w:val="clear" w:color="auto" w:fill="FFFFFF"/>
      <w:spacing w:after="120" w:line="360" w:lineRule="atLeast"/>
      <w:ind w:firstLine="240"/>
      <w:jc w:val="both"/>
    </w:pPr>
    <w:rPr>
      <w:color w:val="494949"/>
      <w:sz w:val="19"/>
      <w:szCs w:val="19"/>
      <w:lang w:eastAsia="en-GB"/>
    </w:rPr>
  </w:style>
  <w:style w:type="character" w:customStyle="1" w:styleId="legp1no3">
    <w:name w:val="legp1no3"/>
    <w:basedOn w:val="DefaultParagraphFont"/>
    <w:rPr>
      <w:b/>
      <w:bCs/>
    </w:rPr>
  </w:style>
  <w:style w:type="paragraph" w:customStyle="1" w:styleId="legclearfix2">
    <w:name w:val="legclearfix2"/>
    <w:basedOn w:val="Normal"/>
    <w:pPr>
      <w:shd w:val="clear" w:color="auto" w:fill="FFFFFF"/>
      <w:spacing w:after="120" w:line="360" w:lineRule="atLeast"/>
    </w:pPr>
    <w:rPr>
      <w:color w:val="494949"/>
      <w:sz w:val="19"/>
      <w:szCs w:val="19"/>
      <w:lang w:eastAsia="en-GB"/>
    </w:rPr>
  </w:style>
  <w:style w:type="character" w:customStyle="1" w:styleId="legds2">
    <w:name w:val="legds2"/>
    <w:basedOn w:val="DefaultParagraphFont"/>
    <w:rPr>
      <w:vanish w:val="0"/>
      <w:webHidden w:val="0"/>
      <w:specVanish w:val="0"/>
    </w:rPr>
  </w:style>
  <w:style w:type="character" w:customStyle="1" w:styleId="legpartno2">
    <w:name w:val="legpartno2"/>
    <w:basedOn w:val="DefaultParagraphFont"/>
    <w:rPr>
      <w:b w:val="0"/>
      <w:bCs w:val="0"/>
      <w:vanish w:val="0"/>
      <w:webHidden w:val="0"/>
      <w:sz w:val="22"/>
      <w:szCs w:val="22"/>
      <w:specVanish w:val="0"/>
    </w:rPr>
  </w:style>
  <w:style w:type="character" w:customStyle="1" w:styleId="legparttitle2">
    <w:name w:val="legparttitle2"/>
    <w:basedOn w:val="DefaultParagraphFont"/>
    <w:rPr>
      <w:b w:val="0"/>
      <w:bCs w:val="0"/>
      <w:i w:val="0"/>
      <w:iCs w:val="0"/>
      <w:vanish w:val="0"/>
      <w:webHidden w:val="0"/>
      <w:sz w:val="22"/>
      <w:szCs w:val="22"/>
      <w:specVanish w:val="0"/>
    </w:rPr>
  </w:style>
  <w:style w:type="character" w:customStyle="1" w:styleId="ennote">
    <w:name w:val="ennote"/>
    <w:basedOn w:val="DefaultParagraphFont"/>
  </w:style>
  <w:style w:type="paragraph" w:styleId="NormalWeb">
    <w:name w:val="Normal (Web)"/>
    <w:basedOn w:val="Normal"/>
    <w:uiPriority w:val="99"/>
    <w:semiHidden/>
    <w:unhideWhenUsed/>
    <w:pPr>
      <w:textAlignment w:val="baseline"/>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4460">
      <w:bodyDiv w:val="1"/>
      <w:marLeft w:val="0"/>
      <w:marRight w:val="0"/>
      <w:marTop w:val="0"/>
      <w:marBottom w:val="0"/>
      <w:divBdr>
        <w:top w:val="none" w:sz="0" w:space="0" w:color="auto"/>
        <w:left w:val="none" w:sz="0" w:space="0" w:color="auto"/>
        <w:bottom w:val="none" w:sz="0" w:space="0" w:color="auto"/>
        <w:right w:val="none" w:sz="0" w:space="0" w:color="auto"/>
      </w:divBdr>
    </w:div>
    <w:div w:id="259873239">
      <w:bodyDiv w:val="1"/>
      <w:marLeft w:val="0"/>
      <w:marRight w:val="0"/>
      <w:marTop w:val="0"/>
      <w:marBottom w:val="0"/>
      <w:divBdr>
        <w:top w:val="none" w:sz="0" w:space="0" w:color="auto"/>
        <w:left w:val="none" w:sz="0" w:space="0" w:color="auto"/>
        <w:bottom w:val="none" w:sz="0" w:space="0" w:color="auto"/>
        <w:right w:val="none" w:sz="0" w:space="0" w:color="auto"/>
      </w:divBdr>
    </w:div>
    <w:div w:id="344409552">
      <w:bodyDiv w:val="1"/>
      <w:marLeft w:val="0"/>
      <w:marRight w:val="0"/>
      <w:marTop w:val="0"/>
      <w:marBottom w:val="0"/>
      <w:divBdr>
        <w:top w:val="none" w:sz="0" w:space="0" w:color="auto"/>
        <w:left w:val="none" w:sz="0" w:space="0" w:color="auto"/>
        <w:bottom w:val="none" w:sz="0" w:space="0" w:color="auto"/>
        <w:right w:val="none" w:sz="0" w:space="0" w:color="auto"/>
      </w:divBdr>
    </w:div>
    <w:div w:id="420613289">
      <w:bodyDiv w:val="1"/>
      <w:marLeft w:val="0"/>
      <w:marRight w:val="0"/>
      <w:marTop w:val="0"/>
      <w:marBottom w:val="0"/>
      <w:divBdr>
        <w:top w:val="none" w:sz="0" w:space="0" w:color="auto"/>
        <w:left w:val="none" w:sz="0" w:space="0" w:color="auto"/>
        <w:bottom w:val="none" w:sz="0" w:space="0" w:color="auto"/>
        <w:right w:val="none" w:sz="0" w:space="0" w:color="auto"/>
      </w:divBdr>
    </w:div>
    <w:div w:id="472521914">
      <w:bodyDiv w:val="1"/>
      <w:marLeft w:val="0"/>
      <w:marRight w:val="0"/>
      <w:marTop w:val="0"/>
      <w:marBottom w:val="0"/>
      <w:divBdr>
        <w:top w:val="none" w:sz="0" w:space="0" w:color="auto"/>
        <w:left w:val="none" w:sz="0" w:space="0" w:color="auto"/>
        <w:bottom w:val="none" w:sz="0" w:space="0" w:color="auto"/>
        <w:right w:val="none" w:sz="0" w:space="0" w:color="auto"/>
      </w:divBdr>
    </w:div>
    <w:div w:id="518276309">
      <w:bodyDiv w:val="1"/>
      <w:marLeft w:val="0"/>
      <w:marRight w:val="0"/>
      <w:marTop w:val="0"/>
      <w:marBottom w:val="0"/>
      <w:divBdr>
        <w:top w:val="none" w:sz="0" w:space="0" w:color="auto"/>
        <w:left w:val="none" w:sz="0" w:space="0" w:color="auto"/>
        <w:bottom w:val="none" w:sz="0" w:space="0" w:color="auto"/>
        <w:right w:val="none" w:sz="0" w:space="0" w:color="auto"/>
      </w:divBdr>
    </w:div>
    <w:div w:id="592514660">
      <w:bodyDiv w:val="1"/>
      <w:marLeft w:val="0"/>
      <w:marRight w:val="0"/>
      <w:marTop w:val="0"/>
      <w:marBottom w:val="0"/>
      <w:divBdr>
        <w:top w:val="none" w:sz="0" w:space="0" w:color="auto"/>
        <w:left w:val="none" w:sz="0" w:space="0" w:color="auto"/>
        <w:bottom w:val="none" w:sz="0" w:space="0" w:color="auto"/>
        <w:right w:val="none" w:sz="0" w:space="0" w:color="auto"/>
      </w:divBdr>
    </w:div>
    <w:div w:id="955527279">
      <w:bodyDiv w:val="1"/>
      <w:marLeft w:val="0"/>
      <w:marRight w:val="0"/>
      <w:marTop w:val="0"/>
      <w:marBottom w:val="0"/>
      <w:divBdr>
        <w:top w:val="none" w:sz="0" w:space="0" w:color="auto"/>
        <w:left w:val="none" w:sz="0" w:space="0" w:color="auto"/>
        <w:bottom w:val="none" w:sz="0" w:space="0" w:color="auto"/>
        <w:right w:val="none" w:sz="0" w:space="0" w:color="auto"/>
      </w:divBdr>
    </w:div>
    <w:div w:id="975601142">
      <w:bodyDiv w:val="1"/>
      <w:marLeft w:val="0"/>
      <w:marRight w:val="0"/>
      <w:marTop w:val="0"/>
      <w:marBottom w:val="0"/>
      <w:divBdr>
        <w:top w:val="none" w:sz="0" w:space="0" w:color="auto"/>
        <w:left w:val="none" w:sz="0" w:space="0" w:color="auto"/>
        <w:bottom w:val="none" w:sz="0" w:space="0" w:color="auto"/>
        <w:right w:val="none" w:sz="0" w:space="0" w:color="auto"/>
      </w:divBdr>
    </w:div>
    <w:div w:id="1063141698">
      <w:bodyDiv w:val="1"/>
      <w:marLeft w:val="0"/>
      <w:marRight w:val="0"/>
      <w:marTop w:val="0"/>
      <w:marBottom w:val="0"/>
      <w:divBdr>
        <w:top w:val="none" w:sz="0" w:space="0" w:color="auto"/>
        <w:left w:val="none" w:sz="0" w:space="0" w:color="auto"/>
        <w:bottom w:val="none" w:sz="0" w:space="0" w:color="auto"/>
        <w:right w:val="none" w:sz="0" w:space="0" w:color="auto"/>
      </w:divBdr>
      <w:divsChild>
        <w:div w:id="458495793">
          <w:marLeft w:val="0"/>
          <w:marRight w:val="0"/>
          <w:marTop w:val="0"/>
          <w:marBottom w:val="0"/>
          <w:divBdr>
            <w:top w:val="none" w:sz="0" w:space="0" w:color="auto"/>
            <w:left w:val="none" w:sz="0" w:space="0" w:color="auto"/>
            <w:bottom w:val="none" w:sz="0" w:space="0" w:color="auto"/>
            <w:right w:val="none" w:sz="0" w:space="0" w:color="auto"/>
          </w:divBdr>
          <w:divsChild>
            <w:div w:id="1180505133">
              <w:marLeft w:val="0"/>
              <w:marRight w:val="0"/>
              <w:marTop w:val="0"/>
              <w:marBottom w:val="0"/>
              <w:divBdr>
                <w:top w:val="single" w:sz="2" w:space="0" w:color="FFFFFF"/>
                <w:left w:val="single" w:sz="6" w:space="0" w:color="FFFFFF"/>
                <w:bottom w:val="single" w:sz="6" w:space="0" w:color="FFFFFF"/>
                <w:right w:val="single" w:sz="6" w:space="0" w:color="FFFFFF"/>
              </w:divBdr>
              <w:divsChild>
                <w:div w:id="970869447">
                  <w:marLeft w:val="0"/>
                  <w:marRight w:val="0"/>
                  <w:marTop w:val="0"/>
                  <w:marBottom w:val="0"/>
                  <w:divBdr>
                    <w:top w:val="single" w:sz="6" w:space="1" w:color="D3D3D3"/>
                    <w:left w:val="none" w:sz="0" w:space="0" w:color="auto"/>
                    <w:bottom w:val="none" w:sz="0" w:space="0" w:color="auto"/>
                    <w:right w:val="none" w:sz="0" w:space="0" w:color="auto"/>
                  </w:divBdr>
                  <w:divsChild>
                    <w:div w:id="528690124">
                      <w:marLeft w:val="0"/>
                      <w:marRight w:val="0"/>
                      <w:marTop w:val="0"/>
                      <w:marBottom w:val="0"/>
                      <w:divBdr>
                        <w:top w:val="none" w:sz="0" w:space="0" w:color="auto"/>
                        <w:left w:val="none" w:sz="0" w:space="0" w:color="auto"/>
                        <w:bottom w:val="none" w:sz="0" w:space="0" w:color="auto"/>
                        <w:right w:val="none" w:sz="0" w:space="0" w:color="auto"/>
                      </w:divBdr>
                      <w:divsChild>
                        <w:div w:id="202226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56922">
      <w:bodyDiv w:val="1"/>
      <w:marLeft w:val="0"/>
      <w:marRight w:val="0"/>
      <w:marTop w:val="0"/>
      <w:marBottom w:val="0"/>
      <w:divBdr>
        <w:top w:val="none" w:sz="0" w:space="0" w:color="auto"/>
        <w:left w:val="none" w:sz="0" w:space="0" w:color="auto"/>
        <w:bottom w:val="none" w:sz="0" w:space="0" w:color="auto"/>
        <w:right w:val="none" w:sz="0" w:space="0" w:color="auto"/>
      </w:divBdr>
      <w:divsChild>
        <w:div w:id="1922136464">
          <w:marLeft w:val="0"/>
          <w:marRight w:val="0"/>
          <w:marTop w:val="180"/>
          <w:marBottom w:val="150"/>
          <w:divBdr>
            <w:top w:val="none" w:sz="0" w:space="0" w:color="auto"/>
            <w:left w:val="none" w:sz="0" w:space="0" w:color="auto"/>
            <w:bottom w:val="none" w:sz="0" w:space="0" w:color="auto"/>
            <w:right w:val="none" w:sz="0" w:space="0" w:color="auto"/>
          </w:divBdr>
          <w:divsChild>
            <w:div w:id="168605609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63081721">
      <w:bodyDiv w:val="1"/>
      <w:marLeft w:val="0"/>
      <w:marRight w:val="0"/>
      <w:marTop w:val="0"/>
      <w:marBottom w:val="0"/>
      <w:divBdr>
        <w:top w:val="none" w:sz="0" w:space="0" w:color="auto"/>
        <w:left w:val="none" w:sz="0" w:space="0" w:color="auto"/>
        <w:bottom w:val="none" w:sz="0" w:space="0" w:color="auto"/>
        <w:right w:val="none" w:sz="0" w:space="0" w:color="auto"/>
      </w:divBdr>
      <w:divsChild>
        <w:div w:id="1753619967">
          <w:marLeft w:val="0"/>
          <w:marRight w:val="0"/>
          <w:marTop w:val="0"/>
          <w:marBottom w:val="0"/>
          <w:divBdr>
            <w:top w:val="none" w:sz="0" w:space="0" w:color="auto"/>
            <w:left w:val="none" w:sz="0" w:space="0" w:color="auto"/>
            <w:bottom w:val="none" w:sz="0" w:space="0" w:color="auto"/>
            <w:right w:val="none" w:sz="0" w:space="0" w:color="auto"/>
          </w:divBdr>
          <w:divsChild>
            <w:div w:id="2012442007">
              <w:marLeft w:val="0"/>
              <w:marRight w:val="0"/>
              <w:marTop w:val="0"/>
              <w:marBottom w:val="0"/>
              <w:divBdr>
                <w:top w:val="single" w:sz="2" w:space="0" w:color="FFFFFF"/>
                <w:left w:val="single" w:sz="6" w:space="0" w:color="FFFFFF"/>
                <w:bottom w:val="single" w:sz="6" w:space="0" w:color="FFFFFF"/>
                <w:right w:val="single" w:sz="6" w:space="0" w:color="FFFFFF"/>
              </w:divBdr>
              <w:divsChild>
                <w:div w:id="1632783161">
                  <w:marLeft w:val="0"/>
                  <w:marRight w:val="0"/>
                  <w:marTop w:val="0"/>
                  <w:marBottom w:val="0"/>
                  <w:divBdr>
                    <w:top w:val="single" w:sz="6" w:space="1" w:color="D3D3D3"/>
                    <w:left w:val="none" w:sz="0" w:space="0" w:color="auto"/>
                    <w:bottom w:val="none" w:sz="0" w:space="0" w:color="auto"/>
                    <w:right w:val="none" w:sz="0" w:space="0" w:color="auto"/>
                  </w:divBdr>
                  <w:divsChild>
                    <w:div w:id="1953051050">
                      <w:marLeft w:val="0"/>
                      <w:marRight w:val="0"/>
                      <w:marTop w:val="0"/>
                      <w:marBottom w:val="0"/>
                      <w:divBdr>
                        <w:top w:val="none" w:sz="0" w:space="0" w:color="auto"/>
                        <w:left w:val="none" w:sz="0" w:space="0" w:color="auto"/>
                        <w:bottom w:val="none" w:sz="0" w:space="0" w:color="auto"/>
                        <w:right w:val="none" w:sz="0" w:space="0" w:color="auto"/>
                      </w:divBdr>
                      <w:divsChild>
                        <w:div w:id="254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785224">
      <w:marLeft w:val="0"/>
      <w:marRight w:val="0"/>
      <w:marTop w:val="0"/>
      <w:marBottom w:val="0"/>
      <w:divBdr>
        <w:top w:val="none" w:sz="0" w:space="0" w:color="auto"/>
        <w:left w:val="none" w:sz="0" w:space="0" w:color="auto"/>
        <w:bottom w:val="none" w:sz="0" w:space="0" w:color="auto"/>
        <w:right w:val="none" w:sz="0" w:space="0" w:color="auto"/>
      </w:divBdr>
    </w:div>
    <w:div w:id="1292785228">
      <w:marLeft w:val="0"/>
      <w:marRight w:val="0"/>
      <w:marTop w:val="0"/>
      <w:marBottom w:val="0"/>
      <w:divBdr>
        <w:top w:val="none" w:sz="0" w:space="0" w:color="auto"/>
        <w:left w:val="none" w:sz="0" w:space="0" w:color="auto"/>
        <w:bottom w:val="none" w:sz="0" w:space="0" w:color="auto"/>
        <w:right w:val="none" w:sz="0" w:space="0" w:color="auto"/>
      </w:divBdr>
      <w:divsChild>
        <w:div w:id="1292785225">
          <w:marLeft w:val="0"/>
          <w:marRight w:val="0"/>
          <w:marTop w:val="0"/>
          <w:marBottom w:val="0"/>
          <w:divBdr>
            <w:top w:val="none" w:sz="0" w:space="0" w:color="auto"/>
            <w:left w:val="none" w:sz="0" w:space="0" w:color="auto"/>
            <w:bottom w:val="none" w:sz="0" w:space="0" w:color="auto"/>
            <w:right w:val="none" w:sz="0" w:space="0" w:color="auto"/>
          </w:divBdr>
          <w:divsChild>
            <w:div w:id="1292785229">
              <w:marLeft w:val="0"/>
              <w:marRight w:val="0"/>
              <w:marTop w:val="0"/>
              <w:marBottom w:val="0"/>
              <w:divBdr>
                <w:top w:val="none" w:sz="0" w:space="0" w:color="auto"/>
                <w:left w:val="none" w:sz="0" w:space="0" w:color="auto"/>
                <w:bottom w:val="none" w:sz="0" w:space="0" w:color="auto"/>
                <w:right w:val="none" w:sz="0" w:space="0" w:color="auto"/>
              </w:divBdr>
              <w:divsChild>
                <w:div w:id="1292785226">
                  <w:marLeft w:val="0"/>
                  <w:marRight w:val="0"/>
                  <w:marTop w:val="0"/>
                  <w:marBottom w:val="300"/>
                  <w:divBdr>
                    <w:top w:val="none" w:sz="0" w:space="0" w:color="auto"/>
                    <w:left w:val="none" w:sz="0" w:space="0" w:color="auto"/>
                    <w:bottom w:val="none" w:sz="0" w:space="0" w:color="auto"/>
                    <w:right w:val="none" w:sz="0" w:space="0" w:color="auto"/>
                  </w:divBdr>
                  <w:divsChild>
                    <w:div w:id="12927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829889">
      <w:bodyDiv w:val="1"/>
      <w:marLeft w:val="0"/>
      <w:marRight w:val="0"/>
      <w:marTop w:val="0"/>
      <w:marBottom w:val="0"/>
      <w:divBdr>
        <w:top w:val="single" w:sz="2" w:space="0" w:color="000000"/>
        <w:left w:val="none" w:sz="0" w:space="0" w:color="auto"/>
        <w:bottom w:val="none" w:sz="0" w:space="0" w:color="auto"/>
        <w:right w:val="none" w:sz="0" w:space="0" w:color="auto"/>
      </w:divBdr>
      <w:divsChild>
        <w:div w:id="353699479">
          <w:marLeft w:val="0"/>
          <w:marRight w:val="0"/>
          <w:marTop w:val="0"/>
          <w:marBottom w:val="0"/>
          <w:divBdr>
            <w:top w:val="none" w:sz="0" w:space="0" w:color="auto"/>
            <w:left w:val="none" w:sz="0" w:space="0" w:color="auto"/>
            <w:bottom w:val="none" w:sz="0" w:space="0" w:color="auto"/>
            <w:right w:val="none" w:sz="0" w:space="0" w:color="auto"/>
          </w:divBdr>
          <w:divsChild>
            <w:div w:id="738526295">
              <w:marLeft w:val="0"/>
              <w:marRight w:val="0"/>
              <w:marTop w:val="0"/>
              <w:marBottom w:val="0"/>
              <w:divBdr>
                <w:top w:val="none" w:sz="0" w:space="0" w:color="auto"/>
                <w:left w:val="none" w:sz="0" w:space="0" w:color="auto"/>
                <w:bottom w:val="none" w:sz="0" w:space="0" w:color="auto"/>
                <w:right w:val="none" w:sz="0" w:space="0" w:color="auto"/>
              </w:divBdr>
              <w:divsChild>
                <w:div w:id="488253337">
                  <w:marLeft w:val="0"/>
                  <w:marRight w:val="0"/>
                  <w:marTop w:val="0"/>
                  <w:marBottom w:val="0"/>
                  <w:divBdr>
                    <w:top w:val="none" w:sz="0" w:space="0" w:color="auto"/>
                    <w:left w:val="none" w:sz="0" w:space="0" w:color="auto"/>
                    <w:bottom w:val="none" w:sz="0" w:space="0" w:color="auto"/>
                    <w:right w:val="none" w:sz="0" w:space="0" w:color="auto"/>
                  </w:divBdr>
                  <w:divsChild>
                    <w:div w:id="13517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109715">
      <w:bodyDiv w:val="1"/>
      <w:marLeft w:val="0"/>
      <w:marRight w:val="0"/>
      <w:marTop w:val="0"/>
      <w:marBottom w:val="0"/>
      <w:divBdr>
        <w:top w:val="none" w:sz="0" w:space="0" w:color="auto"/>
        <w:left w:val="none" w:sz="0" w:space="0" w:color="auto"/>
        <w:bottom w:val="none" w:sz="0" w:space="0" w:color="auto"/>
        <w:right w:val="none" w:sz="0" w:space="0" w:color="auto"/>
      </w:divBdr>
      <w:divsChild>
        <w:div w:id="1255359985">
          <w:marLeft w:val="0"/>
          <w:marRight w:val="0"/>
          <w:marTop w:val="0"/>
          <w:marBottom w:val="0"/>
          <w:divBdr>
            <w:top w:val="none" w:sz="0" w:space="0" w:color="auto"/>
            <w:left w:val="none" w:sz="0" w:space="0" w:color="auto"/>
            <w:bottom w:val="none" w:sz="0" w:space="0" w:color="auto"/>
            <w:right w:val="none" w:sz="0" w:space="0" w:color="auto"/>
          </w:divBdr>
          <w:divsChild>
            <w:div w:id="493961509">
              <w:marLeft w:val="0"/>
              <w:marRight w:val="0"/>
              <w:marTop w:val="0"/>
              <w:marBottom w:val="0"/>
              <w:divBdr>
                <w:top w:val="none" w:sz="0" w:space="0" w:color="auto"/>
                <w:left w:val="none" w:sz="0" w:space="0" w:color="auto"/>
                <w:bottom w:val="none" w:sz="0" w:space="0" w:color="auto"/>
                <w:right w:val="none" w:sz="0" w:space="0" w:color="auto"/>
              </w:divBdr>
              <w:divsChild>
                <w:div w:id="1209148332">
                  <w:marLeft w:val="0"/>
                  <w:marRight w:val="0"/>
                  <w:marTop w:val="0"/>
                  <w:marBottom w:val="0"/>
                  <w:divBdr>
                    <w:top w:val="none" w:sz="0" w:space="0" w:color="auto"/>
                    <w:left w:val="none" w:sz="0" w:space="0" w:color="auto"/>
                    <w:bottom w:val="none" w:sz="0" w:space="0" w:color="auto"/>
                    <w:right w:val="none" w:sz="0" w:space="0" w:color="auto"/>
                  </w:divBdr>
                  <w:divsChild>
                    <w:div w:id="1015955679">
                      <w:marLeft w:val="150"/>
                      <w:marRight w:val="150"/>
                      <w:marTop w:val="0"/>
                      <w:marBottom w:val="0"/>
                      <w:divBdr>
                        <w:top w:val="none" w:sz="0" w:space="0" w:color="auto"/>
                        <w:left w:val="none" w:sz="0" w:space="0" w:color="auto"/>
                        <w:bottom w:val="none" w:sz="0" w:space="0" w:color="auto"/>
                        <w:right w:val="none" w:sz="0" w:space="0" w:color="auto"/>
                      </w:divBdr>
                      <w:divsChild>
                        <w:div w:id="277490105">
                          <w:marLeft w:val="0"/>
                          <w:marRight w:val="0"/>
                          <w:marTop w:val="0"/>
                          <w:marBottom w:val="0"/>
                          <w:divBdr>
                            <w:top w:val="none" w:sz="0" w:space="0" w:color="auto"/>
                            <w:left w:val="none" w:sz="0" w:space="0" w:color="auto"/>
                            <w:bottom w:val="none" w:sz="0" w:space="0" w:color="auto"/>
                            <w:right w:val="none" w:sz="0" w:space="0" w:color="auto"/>
                          </w:divBdr>
                          <w:divsChild>
                            <w:div w:id="439299823">
                              <w:marLeft w:val="0"/>
                              <w:marRight w:val="0"/>
                              <w:marTop w:val="0"/>
                              <w:marBottom w:val="0"/>
                              <w:divBdr>
                                <w:top w:val="none" w:sz="0" w:space="0" w:color="auto"/>
                                <w:left w:val="none" w:sz="0" w:space="0" w:color="auto"/>
                                <w:bottom w:val="none" w:sz="0" w:space="0" w:color="auto"/>
                                <w:right w:val="none" w:sz="0" w:space="0" w:color="auto"/>
                              </w:divBdr>
                              <w:divsChild>
                                <w:div w:id="990132068">
                                  <w:marLeft w:val="0"/>
                                  <w:marRight w:val="0"/>
                                  <w:marTop w:val="0"/>
                                  <w:marBottom w:val="0"/>
                                  <w:divBdr>
                                    <w:top w:val="none" w:sz="0" w:space="0" w:color="auto"/>
                                    <w:left w:val="none" w:sz="0" w:space="0" w:color="auto"/>
                                    <w:bottom w:val="none" w:sz="0" w:space="0" w:color="auto"/>
                                    <w:right w:val="none" w:sz="0" w:space="0" w:color="auto"/>
                                  </w:divBdr>
                                  <w:divsChild>
                                    <w:div w:id="888883116">
                                      <w:marLeft w:val="0"/>
                                      <w:marRight w:val="0"/>
                                      <w:marTop w:val="0"/>
                                      <w:marBottom w:val="0"/>
                                      <w:divBdr>
                                        <w:top w:val="none" w:sz="0" w:space="0" w:color="auto"/>
                                        <w:left w:val="none" w:sz="0" w:space="0" w:color="auto"/>
                                        <w:bottom w:val="none" w:sz="0" w:space="0" w:color="auto"/>
                                        <w:right w:val="none" w:sz="0" w:space="0" w:color="auto"/>
                                      </w:divBdr>
                                      <w:divsChild>
                                        <w:div w:id="2008823656">
                                          <w:marLeft w:val="0"/>
                                          <w:marRight w:val="0"/>
                                          <w:marTop w:val="0"/>
                                          <w:marBottom w:val="0"/>
                                          <w:divBdr>
                                            <w:top w:val="none" w:sz="0" w:space="0" w:color="auto"/>
                                            <w:left w:val="none" w:sz="0" w:space="0" w:color="auto"/>
                                            <w:bottom w:val="none" w:sz="0" w:space="0" w:color="auto"/>
                                            <w:right w:val="none" w:sz="0" w:space="0" w:color="auto"/>
                                          </w:divBdr>
                                          <w:divsChild>
                                            <w:div w:id="1388646120">
                                              <w:marLeft w:val="0"/>
                                              <w:marRight w:val="0"/>
                                              <w:marTop w:val="0"/>
                                              <w:marBottom w:val="0"/>
                                              <w:divBdr>
                                                <w:top w:val="none" w:sz="0" w:space="0" w:color="auto"/>
                                                <w:left w:val="none" w:sz="0" w:space="0" w:color="auto"/>
                                                <w:bottom w:val="none" w:sz="0" w:space="0" w:color="auto"/>
                                                <w:right w:val="none" w:sz="0" w:space="0" w:color="auto"/>
                                              </w:divBdr>
                                              <w:divsChild>
                                                <w:div w:id="1750149652">
                                                  <w:marLeft w:val="0"/>
                                                  <w:marRight w:val="0"/>
                                                  <w:marTop w:val="0"/>
                                                  <w:marBottom w:val="0"/>
                                                  <w:divBdr>
                                                    <w:top w:val="none" w:sz="0" w:space="0" w:color="auto"/>
                                                    <w:left w:val="none" w:sz="0" w:space="0" w:color="auto"/>
                                                    <w:bottom w:val="none" w:sz="0" w:space="0" w:color="auto"/>
                                                    <w:right w:val="none" w:sz="0" w:space="0" w:color="auto"/>
                                                  </w:divBdr>
                                                  <w:divsChild>
                                                    <w:div w:id="1765878936">
                                                      <w:marLeft w:val="0"/>
                                                      <w:marRight w:val="0"/>
                                                      <w:marTop w:val="0"/>
                                                      <w:marBottom w:val="0"/>
                                                      <w:divBdr>
                                                        <w:top w:val="none" w:sz="0" w:space="0" w:color="auto"/>
                                                        <w:left w:val="none" w:sz="0" w:space="0" w:color="auto"/>
                                                        <w:bottom w:val="none" w:sz="0" w:space="0" w:color="auto"/>
                                                        <w:right w:val="none" w:sz="0" w:space="0" w:color="auto"/>
                                                      </w:divBdr>
                                                      <w:divsChild>
                                                        <w:div w:id="2059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7798164">
      <w:bodyDiv w:val="1"/>
      <w:marLeft w:val="0"/>
      <w:marRight w:val="0"/>
      <w:marTop w:val="0"/>
      <w:marBottom w:val="0"/>
      <w:divBdr>
        <w:top w:val="none" w:sz="0" w:space="0" w:color="auto"/>
        <w:left w:val="none" w:sz="0" w:space="0" w:color="auto"/>
        <w:bottom w:val="none" w:sz="0" w:space="0" w:color="auto"/>
        <w:right w:val="none" w:sz="0" w:space="0" w:color="auto"/>
      </w:divBdr>
    </w:div>
    <w:div w:id="1572735671">
      <w:bodyDiv w:val="1"/>
      <w:marLeft w:val="0"/>
      <w:marRight w:val="0"/>
      <w:marTop w:val="0"/>
      <w:marBottom w:val="0"/>
      <w:divBdr>
        <w:top w:val="none" w:sz="0" w:space="0" w:color="auto"/>
        <w:left w:val="none" w:sz="0" w:space="0" w:color="auto"/>
        <w:bottom w:val="none" w:sz="0" w:space="0" w:color="auto"/>
        <w:right w:val="none" w:sz="0" w:space="0" w:color="auto"/>
      </w:divBdr>
    </w:div>
    <w:div w:id="1737513093">
      <w:bodyDiv w:val="1"/>
      <w:marLeft w:val="0"/>
      <w:marRight w:val="0"/>
      <w:marTop w:val="0"/>
      <w:marBottom w:val="0"/>
      <w:divBdr>
        <w:top w:val="none" w:sz="0" w:space="0" w:color="auto"/>
        <w:left w:val="none" w:sz="0" w:space="0" w:color="auto"/>
        <w:bottom w:val="none" w:sz="0" w:space="0" w:color="auto"/>
        <w:right w:val="none" w:sz="0" w:space="0" w:color="auto"/>
      </w:divBdr>
    </w:div>
    <w:div w:id="1995254383">
      <w:bodyDiv w:val="1"/>
      <w:marLeft w:val="0"/>
      <w:marRight w:val="0"/>
      <w:marTop w:val="0"/>
      <w:marBottom w:val="0"/>
      <w:divBdr>
        <w:top w:val="none" w:sz="0" w:space="0" w:color="auto"/>
        <w:left w:val="none" w:sz="0" w:space="0" w:color="auto"/>
        <w:bottom w:val="none" w:sz="0" w:space="0" w:color="auto"/>
        <w:right w:val="none" w:sz="0" w:space="0" w:color="auto"/>
      </w:divBdr>
      <w:divsChild>
        <w:div w:id="1234245106">
          <w:marLeft w:val="0"/>
          <w:marRight w:val="0"/>
          <w:marTop w:val="180"/>
          <w:marBottom w:val="150"/>
          <w:divBdr>
            <w:top w:val="none" w:sz="0" w:space="0" w:color="auto"/>
            <w:left w:val="none" w:sz="0" w:space="0" w:color="auto"/>
            <w:bottom w:val="none" w:sz="0" w:space="0" w:color="auto"/>
            <w:right w:val="none" w:sz="0" w:space="0" w:color="auto"/>
          </w:divBdr>
          <w:divsChild>
            <w:div w:id="20741054">
              <w:marLeft w:val="0"/>
              <w:marRight w:val="0"/>
              <w:marTop w:val="105"/>
              <w:marBottom w:val="0"/>
              <w:divBdr>
                <w:top w:val="none" w:sz="0" w:space="0" w:color="auto"/>
                <w:left w:val="none" w:sz="0" w:space="0" w:color="auto"/>
                <w:bottom w:val="none" w:sz="0" w:space="0" w:color="auto"/>
                <w:right w:val="none" w:sz="0" w:space="0" w:color="auto"/>
              </w:divBdr>
              <w:divsChild>
                <w:div w:id="1104493766">
                  <w:marLeft w:val="0"/>
                  <w:marRight w:val="0"/>
                  <w:marTop w:val="0"/>
                  <w:marBottom w:val="0"/>
                  <w:divBdr>
                    <w:top w:val="none" w:sz="0" w:space="0" w:color="auto"/>
                    <w:left w:val="none" w:sz="0" w:space="0" w:color="auto"/>
                    <w:bottom w:val="none" w:sz="0" w:space="0" w:color="auto"/>
                    <w:right w:val="none" w:sz="0" w:space="0" w:color="auto"/>
                  </w:divBdr>
                  <w:divsChild>
                    <w:div w:id="4105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37164">
      <w:bodyDiv w:val="1"/>
      <w:marLeft w:val="0"/>
      <w:marRight w:val="0"/>
      <w:marTop w:val="0"/>
      <w:marBottom w:val="0"/>
      <w:divBdr>
        <w:top w:val="none" w:sz="0" w:space="0" w:color="auto"/>
        <w:left w:val="none" w:sz="0" w:space="0" w:color="auto"/>
        <w:bottom w:val="none" w:sz="0" w:space="0" w:color="auto"/>
        <w:right w:val="none" w:sz="0" w:space="0" w:color="auto"/>
      </w:divBdr>
    </w:div>
    <w:div w:id="2096897293">
      <w:bodyDiv w:val="1"/>
      <w:marLeft w:val="0"/>
      <w:marRight w:val="0"/>
      <w:marTop w:val="0"/>
      <w:marBottom w:val="0"/>
      <w:divBdr>
        <w:top w:val="none" w:sz="0" w:space="0" w:color="auto"/>
        <w:left w:val="none" w:sz="0" w:space="0" w:color="auto"/>
        <w:bottom w:val="none" w:sz="0" w:space="0" w:color="auto"/>
        <w:right w:val="none" w:sz="0" w:space="0" w:color="auto"/>
      </w:divBdr>
      <w:divsChild>
        <w:div w:id="1457143325">
          <w:marLeft w:val="0"/>
          <w:marRight w:val="0"/>
          <w:marTop w:val="0"/>
          <w:marBottom w:val="0"/>
          <w:divBdr>
            <w:top w:val="none" w:sz="0" w:space="0" w:color="auto"/>
            <w:left w:val="none" w:sz="0" w:space="0" w:color="auto"/>
            <w:bottom w:val="none" w:sz="0" w:space="0" w:color="auto"/>
            <w:right w:val="none" w:sz="0" w:space="0" w:color="auto"/>
          </w:divBdr>
          <w:divsChild>
            <w:div w:id="311183010">
              <w:marLeft w:val="0"/>
              <w:marRight w:val="0"/>
              <w:marTop w:val="0"/>
              <w:marBottom w:val="0"/>
              <w:divBdr>
                <w:top w:val="single" w:sz="2" w:space="0" w:color="FFFFFF"/>
                <w:left w:val="single" w:sz="6" w:space="0" w:color="FFFFFF"/>
                <w:bottom w:val="single" w:sz="6" w:space="0" w:color="FFFFFF"/>
                <w:right w:val="single" w:sz="6" w:space="0" w:color="FFFFFF"/>
              </w:divBdr>
              <w:divsChild>
                <w:div w:id="1149398644">
                  <w:marLeft w:val="0"/>
                  <w:marRight w:val="0"/>
                  <w:marTop w:val="0"/>
                  <w:marBottom w:val="0"/>
                  <w:divBdr>
                    <w:top w:val="single" w:sz="6" w:space="1" w:color="D3D3D3"/>
                    <w:left w:val="none" w:sz="0" w:space="0" w:color="auto"/>
                    <w:bottom w:val="none" w:sz="0" w:space="0" w:color="auto"/>
                    <w:right w:val="none" w:sz="0" w:space="0" w:color="auto"/>
                  </w:divBdr>
                  <w:divsChild>
                    <w:div w:id="651371934">
                      <w:marLeft w:val="0"/>
                      <w:marRight w:val="0"/>
                      <w:marTop w:val="0"/>
                      <w:marBottom w:val="0"/>
                      <w:divBdr>
                        <w:top w:val="none" w:sz="0" w:space="0" w:color="auto"/>
                        <w:left w:val="none" w:sz="0" w:space="0" w:color="auto"/>
                        <w:bottom w:val="none" w:sz="0" w:space="0" w:color="auto"/>
                        <w:right w:val="none" w:sz="0" w:space="0" w:color="auto"/>
                      </w:divBdr>
                      <w:divsChild>
                        <w:div w:id="67819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uk/uksi/2012/115/regulation/7/ma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48B94EE91DA4F83930604AFC1AC63" ma:contentTypeVersion="11" ma:contentTypeDescription="Create a new document." ma:contentTypeScope="" ma:versionID="21015a03a43b19b8213c7811762c3d9c">
  <xsd:schema xmlns:xsd="http://www.w3.org/2001/XMLSchema" xmlns:xs="http://www.w3.org/2001/XMLSchema" xmlns:p="http://schemas.microsoft.com/office/2006/metadata/properties" xmlns:ns2="b62a28a9-06e1-459d-ae4d-5fc135a6d0dc" xmlns:ns3="e4ee1351-6712-4df0-b39f-026aba693b5d" xmlns:ns4="299e9bb1-c380-4086-bad8-d8471915ec23" targetNamespace="http://schemas.microsoft.com/office/2006/metadata/properties" ma:root="true" ma:fieldsID="ad96c92ced625a88e2179c9a73ec289e" ns2:_="" ns3:_="" ns4:_="">
    <xsd:import namespace="b62a28a9-06e1-459d-ae4d-5fc135a6d0dc"/>
    <xsd:import namespace="e4ee1351-6712-4df0-b39f-026aba693b5d"/>
    <xsd:import namespace="299e9bb1-c380-4086-bad8-d8471915ec23"/>
    <xsd:element name="properties">
      <xsd:complexType>
        <xsd:sequence>
          <xsd:element name="documentManagement">
            <xsd:complexType>
              <xsd:all>
                <xsd:element ref="ns2:DocumentDescription" minOccurs="0"/>
                <xsd:element ref="ns2:DocumentAuthor" minOccurs="0"/>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a28a9-06e1-459d-ae4d-5fc135a6d0dc"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8322e4e-d91c-4c61-9b84-adc1eed55e0b}" ma:internalName="TaxCatchAll" ma:showField="CatchAllData" ma:web="b62a28a9-06e1-459d-ae4d-5fc135a6d0d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8322e4e-d91c-4c61-9b84-adc1eed55e0b}" ma:internalName="TaxCatchAllLabel" ma:readOnly="true" ma:showField="CatchAllDataLabel" ma:web="b62a28a9-06e1-459d-ae4d-5fc135a6d0dc">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9b920bb-4f15-4fae-9738-82eeb8e0e1a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axKeywordTaxHTField>
    <DocumentDescription xmlns="b62a28a9-06e1-459d-ae4d-5fc135a6d0dc" xsi:nil="true"/>
    <ProtectiveClassification xmlns="b62a28a9-06e1-459d-ae4d-5fc135a6d0dc">NOT CLASSIFIED</ProtectiveClassification>
    <TaxCatchAll xmlns="e4ee1351-6712-4df0-b39f-026aba693b5d">
      <Value>10</Value>
    </TaxCatchAll>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9f9c71b8-cb8a-43b3-a29b-057cb5b57223</TermId>
        </TermInfo>
      </Terms>
    </febcb389c47c4530afe6acfa103de16c>
    <DocumentAuthor xmlns="b62a28a9-06e1-459d-ae4d-5fc135a6d0dc">
      <UserInfo>
        <DisplayName>Gray, Richard</DisplayName>
        <AccountId>23</AccountId>
        <AccountType/>
      </UserInfo>
    </DocumentAutho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04CFD-924B-47AC-B057-C681AA992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a28a9-06e1-459d-ae4d-5fc135a6d0dc"/>
    <ds:schemaRef ds:uri="e4ee1351-6712-4df0-b39f-026aba693b5d"/>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BE9903-EDAE-493C-A221-593E87086DF9}">
  <ds:schemaRefs>
    <ds:schemaRef ds:uri="Microsoft.SharePoint.Taxonomy.ContentTypeSync"/>
  </ds:schemaRefs>
</ds:datastoreItem>
</file>

<file path=customXml/itemProps3.xml><?xml version="1.0" encoding="utf-8"?>
<ds:datastoreItem xmlns:ds="http://schemas.openxmlformats.org/officeDocument/2006/customXml" ds:itemID="{6977F254-DD7C-4600-9600-56BECA7C47C9}">
  <ds:schemaRefs>
    <ds:schemaRef ds:uri="http://schemas.microsoft.com/sharepoint/v3/contenttype/forms"/>
  </ds:schemaRefs>
</ds:datastoreItem>
</file>

<file path=customXml/itemProps4.xml><?xml version="1.0" encoding="utf-8"?>
<ds:datastoreItem xmlns:ds="http://schemas.openxmlformats.org/officeDocument/2006/customXml" ds:itemID="{BB57207D-770D-423D-830D-857B3FAB4D99}">
  <ds:schemaRefs>
    <ds:schemaRef ds:uri="http://schemas.openxmlformats.org/package/2006/metadata/core-properties"/>
    <ds:schemaRef ds:uri="http://purl.org/dc/dcmitype/"/>
    <ds:schemaRef ds:uri="e4ee1351-6712-4df0-b39f-026aba693b5d"/>
    <ds:schemaRef ds:uri="http://schemas.microsoft.com/office/2006/documentManagement/types"/>
    <ds:schemaRef ds:uri="http://purl.org/dc/elements/1.1/"/>
    <ds:schemaRef ds:uri="http://purl.org/dc/terms/"/>
    <ds:schemaRef ds:uri="http://schemas.microsoft.com/office/infopath/2007/PartnerControls"/>
    <ds:schemaRef ds:uri="b62a28a9-06e1-459d-ae4d-5fc135a6d0dc"/>
    <ds:schemaRef ds:uri="299e9bb1-c380-4086-bad8-d8471915ec2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12615347-D1B6-435D-AE5F-83AFC6C0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7B7E2B7C</Template>
  <TotalTime>0</TotalTime>
  <Pages>38</Pages>
  <Words>8676</Words>
  <Characters>47256</Characters>
  <Application>Microsoft Office Word</Application>
  <DocSecurity>4</DocSecurity>
  <Lines>393</Lines>
  <Paragraphs>111</Paragraphs>
  <ScaleCrop>false</ScaleCrop>
  <HeadingPairs>
    <vt:vector size="2" baseType="variant">
      <vt:variant>
        <vt:lpstr>Title</vt:lpstr>
      </vt:variant>
      <vt:variant>
        <vt:i4>1</vt:i4>
      </vt:variant>
    </vt:vector>
  </HeadingPairs>
  <TitlesOfParts>
    <vt:vector size="1" baseType="lpstr">
      <vt:lpstr>Controls Test Programme</vt:lpstr>
    </vt:vector>
  </TitlesOfParts>
  <Manager>Dave Phillips</Manager>
  <Company>Deloitte.</Company>
  <LinksUpToDate>false</LinksUpToDate>
  <CharactersWithSpaces>55821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Controls Test Programme</dc:title>
  <dc:subject>London South - T1 Controls Test Programme.doc</dc:subject>
  <dc:creator>Austwick, Patrick (UK - London)</dc:creator>
  <cp:lastModifiedBy>Astrid Searle</cp:lastModifiedBy>
  <cp:revision>2</cp:revision>
  <cp:lastPrinted>2017-03-09T13:46:00Z</cp:lastPrinted>
  <dcterms:created xsi:type="dcterms:W3CDTF">2017-07-19T07:02:00Z</dcterms:created>
  <dcterms:modified xsi:type="dcterms:W3CDTF">2017-07-19T07:02:00Z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TableName">
    <vt:lpwstr>Controls</vt:lpwstr>
  </property>
  <property fmtid="{D5CDD505-2E9C-101B-9397-08002B2CF9AE}" pid="3" name="SRVersionRequired">
    <vt:r8>3.55749704831547E-302</vt:r8>
  </property>
  <property fmtid="{D5CDD505-2E9C-101B-9397-08002B2CF9AE}" pid="4" name="ContentTypeId">
    <vt:lpwstr>0x01010017448B94EE91DA4F83930604AFC1AC63</vt:lpwstr>
  </property>
  <property fmtid="{D5CDD505-2E9C-101B-9397-08002B2CF9AE}" pid="5" name="TaxKeyword">
    <vt:lpwstr/>
  </property>
  <property fmtid="{D5CDD505-2E9C-101B-9397-08002B2CF9AE}" pid="6" name="OrganisationalUnit">
    <vt:lpwstr>10;#Governance|9f9c71b8-cb8a-43b3-a29b-057cb5b57223</vt:lpwstr>
  </property>
</Properties>
</file>