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72"/>
        <w:tblW w:w="8847" w:type="dxa"/>
        <w:tblLayout w:type="fixed"/>
        <w:tblCellMar>
          <w:left w:w="120" w:type="dxa"/>
          <w:right w:w="120" w:type="dxa"/>
        </w:tblCellMar>
        <w:tblLook w:val="0000" w:firstRow="0" w:lastRow="0" w:firstColumn="0" w:lastColumn="0" w:noHBand="0" w:noVBand="0"/>
      </w:tblPr>
      <w:tblGrid>
        <w:gridCol w:w="810"/>
        <w:gridCol w:w="546"/>
        <w:gridCol w:w="7491"/>
      </w:tblGrid>
      <w:tr w:rsidR="009C0117" w:rsidRPr="00E641E5" w14:paraId="2FC09498" w14:textId="77777777" w:rsidTr="009C0117">
        <w:tc>
          <w:tcPr>
            <w:tcW w:w="810" w:type="dxa"/>
            <w:tcBorders>
              <w:top w:val="double" w:sz="7" w:space="0" w:color="auto"/>
              <w:left w:val="double" w:sz="7" w:space="0" w:color="auto"/>
              <w:bottom w:val="double" w:sz="7" w:space="0" w:color="auto"/>
            </w:tcBorders>
            <w:shd w:val="pct10" w:color="auto" w:fill="auto"/>
          </w:tcPr>
          <w:p w14:paraId="2AF9BE4F" w14:textId="77777777" w:rsidR="009C0117" w:rsidRPr="00E641E5" w:rsidRDefault="009C0117" w:rsidP="009C0117">
            <w:pPr>
              <w:tabs>
                <w:tab w:val="left" w:pos="-720"/>
              </w:tabs>
              <w:suppressAutoHyphens/>
              <w:spacing w:before="90" w:after="54"/>
              <w:rPr>
                <w:rFonts w:ascii="Arial" w:hAnsi="Arial" w:cs="Arial"/>
                <w:b/>
                <w:spacing w:val="-3"/>
                <w:sz w:val="24"/>
                <w:szCs w:val="24"/>
              </w:rPr>
            </w:pPr>
            <w:r w:rsidRPr="00E641E5">
              <w:rPr>
                <w:rFonts w:ascii="Arial" w:hAnsi="Arial" w:cs="Arial"/>
                <w:b/>
                <w:spacing w:val="-3"/>
                <w:sz w:val="24"/>
                <w:szCs w:val="24"/>
              </w:rPr>
              <w:t>17a</w:t>
            </w:r>
          </w:p>
        </w:tc>
        <w:tc>
          <w:tcPr>
            <w:tcW w:w="546" w:type="dxa"/>
            <w:tcBorders>
              <w:top w:val="double" w:sz="7" w:space="0" w:color="auto"/>
              <w:left w:val="double" w:sz="7" w:space="0" w:color="auto"/>
              <w:bottom w:val="double" w:sz="7" w:space="0" w:color="auto"/>
            </w:tcBorders>
            <w:shd w:val="pct10" w:color="auto" w:fill="auto"/>
          </w:tcPr>
          <w:p w14:paraId="4A06B0A8" w14:textId="77777777" w:rsidR="009C0117" w:rsidRPr="00E641E5" w:rsidRDefault="009C0117" w:rsidP="009C0117">
            <w:pPr>
              <w:tabs>
                <w:tab w:val="left" w:pos="-720"/>
              </w:tabs>
              <w:suppressAutoHyphens/>
              <w:spacing w:before="90" w:after="54"/>
              <w:rPr>
                <w:rFonts w:ascii="Arial" w:hAnsi="Arial" w:cs="Arial"/>
                <w:spacing w:val="-3"/>
                <w:sz w:val="24"/>
                <w:szCs w:val="24"/>
              </w:rPr>
            </w:pPr>
          </w:p>
        </w:tc>
        <w:tc>
          <w:tcPr>
            <w:tcW w:w="7491" w:type="dxa"/>
            <w:tcBorders>
              <w:top w:val="double" w:sz="7" w:space="0" w:color="auto"/>
              <w:bottom w:val="double" w:sz="7" w:space="0" w:color="auto"/>
              <w:right w:val="double" w:sz="7" w:space="0" w:color="auto"/>
            </w:tcBorders>
            <w:shd w:val="pct10" w:color="auto" w:fill="auto"/>
            <w:vAlign w:val="center"/>
          </w:tcPr>
          <w:p w14:paraId="7DB3F7F4" w14:textId="77777777" w:rsidR="009C0117" w:rsidRDefault="009C0117" w:rsidP="009C0117">
            <w:pPr>
              <w:tabs>
                <w:tab w:val="left" w:pos="-720"/>
              </w:tabs>
              <w:suppressAutoHyphens/>
              <w:spacing w:after="54"/>
              <w:jc w:val="center"/>
              <w:rPr>
                <w:rFonts w:ascii="Arial" w:hAnsi="Arial" w:cs="Arial"/>
                <w:b/>
                <w:spacing w:val="-4"/>
                <w:sz w:val="24"/>
                <w:szCs w:val="24"/>
              </w:rPr>
            </w:pPr>
            <w:r w:rsidRPr="00E641E5">
              <w:rPr>
                <w:rFonts w:ascii="Arial" w:hAnsi="Arial" w:cs="Arial"/>
                <w:b/>
                <w:spacing w:val="-4"/>
                <w:sz w:val="24"/>
                <w:szCs w:val="24"/>
              </w:rPr>
              <w:t xml:space="preserve">DISCRETIONARY LEAVE: </w:t>
            </w:r>
          </w:p>
          <w:p w14:paraId="7C3C48C4" w14:textId="77777777" w:rsidR="009C0117" w:rsidRPr="00E641E5" w:rsidRDefault="009C0117" w:rsidP="009C0117">
            <w:pPr>
              <w:tabs>
                <w:tab w:val="left" w:pos="-720"/>
              </w:tabs>
              <w:suppressAutoHyphens/>
              <w:spacing w:after="54"/>
              <w:jc w:val="center"/>
              <w:rPr>
                <w:rFonts w:ascii="Arial" w:hAnsi="Arial" w:cs="Arial"/>
                <w:b/>
                <w:spacing w:val="-4"/>
                <w:sz w:val="24"/>
                <w:szCs w:val="24"/>
              </w:rPr>
            </w:pPr>
            <w:r w:rsidRPr="00E641E5">
              <w:rPr>
                <w:rFonts w:ascii="Arial" w:hAnsi="Arial" w:cs="Arial"/>
                <w:b/>
                <w:spacing w:val="-4"/>
                <w:sz w:val="24"/>
                <w:szCs w:val="24"/>
              </w:rPr>
              <w:t xml:space="preserve">MODEL POLICY </w:t>
            </w:r>
            <w:r>
              <w:rPr>
                <w:rFonts w:ascii="Arial" w:hAnsi="Arial" w:cs="Arial"/>
                <w:b/>
                <w:spacing w:val="-4"/>
                <w:sz w:val="24"/>
                <w:szCs w:val="24"/>
              </w:rPr>
              <w:t xml:space="preserve">AND GUIDANCE </w:t>
            </w:r>
            <w:r w:rsidRPr="00E641E5">
              <w:rPr>
                <w:rFonts w:ascii="Arial" w:hAnsi="Arial" w:cs="Arial"/>
                <w:b/>
                <w:spacing w:val="-4"/>
                <w:sz w:val="24"/>
                <w:szCs w:val="24"/>
              </w:rPr>
              <w:t>FOR SCHOOLS</w:t>
            </w:r>
          </w:p>
        </w:tc>
      </w:tr>
    </w:tbl>
    <w:p w14:paraId="4E89CB29" w14:textId="77777777" w:rsidR="00162BF1" w:rsidRDefault="00162BF1" w:rsidP="00162BF1">
      <w:pPr>
        <w:jc w:val="center"/>
      </w:pPr>
    </w:p>
    <w:p w14:paraId="1743BB14" w14:textId="563DBC39" w:rsidR="00162BF1" w:rsidRDefault="00162BF1" w:rsidP="00162BF1">
      <w:pPr>
        <w:jc w:val="both"/>
        <w:rPr>
          <w:rFonts w:ascii="Arial" w:hAnsi="Arial" w:cs="Arial"/>
          <w:b/>
          <w:i/>
        </w:rPr>
      </w:pPr>
      <w:r>
        <w:rPr>
          <w:rFonts w:ascii="Arial" w:hAnsi="Arial" w:cs="Arial"/>
          <w:b/>
          <w:i/>
        </w:rPr>
        <w:t xml:space="preserve">Originally published </w:t>
      </w:r>
      <w:r w:rsidR="00985EB7">
        <w:rPr>
          <w:rFonts w:ascii="Arial" w:hAnsi="Arial" w:cs="Arial"/>
          <w:b/>
          <w:i/>
        </w:rPr>
        <w:t xml:space="preserve">October </w:t>
      </w:r>
      <w:r w:rsidR="002D2A6A">
        <w:rPr>
          <w:rFonts w:ascii="Arial" w:hAnsi="Arial" w:cs="Arial"/>
          <w:b/>
          <w:i/>
        </w:rPr>
        <w:t xml:space="preserve">2013 </w:t>
      </w:r>
    </w:p>
    <w:p w14:paraId="364E3EEA" w14:textId="015E897C" w:rsidR="00013010" w:rsidRDefault="00666AA1" w:rsidP="000E1369">
      <w:pPr>
        <w:jc w:val="both"/>
        <w:rPr>
          <w:rStyle w:val="Hyperlink"/>
          <w:rFonts w:ascii="Arial" w:hAnsi="Arial" w:cs="Arial"/>
          <w:b/>
          <w:i/>
          <w:color w:val="auto"/>
          <w:u w:val="none"/>
        </w:rPr>
      </w:pPr>
      <w:r>
        <w:rPr>
          <w:rFonts w:ascii="Arial" w:hAnsi="Arial" w:cs="Arial"/>
          <w:b/>
          <w:i/>
        </w:rPr>
        <w:t xml:space="preserve">Updated </w:t>
      </w:r>
      <w:r w:rsidR="002D2A6A">
        <w:rPr>
          <w:rFonts w:ascii="Arial" w:hAnsi="Arial" w:cs="Arial"/>
          <w:b/>
          <w:i/>
        </w:rPr>
        <w:t xml:space="preserve"> </w:t>
      </w:r>
      <w:r w:rsidR="0047675F">
        <w:rPr>
          <w:rFonts w:ascii="Arial" w:hAnsi="Arial" w:cs="Arial"/>
          <w:b/>
          <w:i/>
        </w:rPr>
        <w:t xml:space="preserve">June 2020 </w:t>
      </w:r>
      <w:r w:rsidR="00D10EAF" w:rsidRPr="00A87C2B">
        <w:rPr>
          <w:rFonts w:ascii="Arial" w:hAnsi="Arial" w:cs="Arial"/>
          <w:b/>
          <w:i/>
        </w:rPr>
        <w:t xml:space="preserve"> –</w:t>
      </w:r>
      <w:r w:rsidR="0047675F">
        <w:rPr>
          <w:rFonts w:ascii="Arial" w:hAnsi="Arial" w:cs="Arial"/>
          <w:b/>
          <w:i/>
        </w:rPr>
        <w:t xml:space="preserve"> </w:t>
      </w:r>
      <w:r w:rsidR="00B63D52" w:rsidRPr="00A87C2B">
        <w:rPr>
          <w:rFonts w:ascii="Arial" w:hAnsi="Arial" w:cs="Arial"/>
          <w:b/>
          <w:i/>
        </w:rPr>
        <w:t xml:space="preserve">guidance on </w:t>
      </w:r>
      <w:r w:rsidR="00D10EAF" w:rsidRPr="008F3FC5">
        <w:rPr>
          <w:rFonts w:ascii="Arial" w:hAnsi="Arial" w:cs="Arial"/>
          <w:b/>
          <w:i/>
        </w:rPr>
        <w:t>premature birth</w:t>
      </w:r>
      <w:r w:rsidR="0047675F">
        <w:rPr>
          <w:rFonts w:ascii="Arial" w:hAnsi="Arial" w:cs="Arial"/>
          <w:b/>
          <w:i/>
        </w:rPr>
        <w:t xml:space="preserve">; </w:t>
      </w:r>
      <w:r w:rsidR="00013010">
        <w:rPr>
          <w:rFonts w:ascii="Arial" w:hAnsi="Arial" w:cs="Arial"/>
          <w:b/>
          <w:i/>
        </w:rPr>
        <w:t xml:space="preserve">expansion of time off for public duties to </w:t>
      </w:r>
      <w:r w:rsidR="00013010" w:rsidRPr="00013010">
        <w:rPr>
          <w:rFonts w:ascii="Arial" w:hAnsi="Arial" w:cs="Arial"/>
          <w:b/>
          <w:i/>
        </w:rPr>
        <w:t xml:space="preserve">reflect </w:t>
      </w:r>
      <w:hyperlink r:id="rId11" w:history="1">
        <w:r w:rsidR="00013010" w:rsidRPr="00013010">
          <w:rPr>
            <w:rStyle w:val="highlight"/>
            <w:rFonts w:ascii="Arial" w:hAnsi="Arial" w:cs="Arial"/>
            <w:b/>
            <w:i/>
          </w:rPr>
          <w:t>Time Off</w:t>
        </w:r>
        <w:r w:rsidR="00013010" w:rsidRPr="00013010">
          <w:rPr>
            <w:rStyle w:val="Hyperlink"/>
            <w:rFonts w:ascii="Arial" w:hAnsi="Arial" w:cs="Arial"/>
            <w:b/>
            <w:i/>
            <w:color w:val="auto"/>
            <w:u w:val="none"/>
          </w:rPr>
          <w:t xml:space="preserve"> for </w:t>
        </w:r>
        <w:r w:rsidR="00013010" w:rsidRPr="00013010">
          <w:rPr>
            <w:rStyle w:val="highlight"/>
            <w:rFonts w:ascii="Arial" w:hAnsi="Arial" w:cs="Arial"/>
            <w:b/>
            <w:i/>
          </w:rPr>
          <w:t>Public Duties</w:t>
        </w:r>
        <w:r w:rsidR="00013010" w:rsidRPr="00013010">
          <w:rPr>
            <w:rStyle w:val="Hyperlink"/>
            <w:rFonts w:ascii="Arial" w:hAnsi="Arial" w:cs="Arial"/>
            <w:b/>
            <w:i/>
            <w:color w:val="auto"/>
            <w:u w:val="none"/>
          </w:rPr>
          <w:t xml:space="preserve"> Order 2018 (SI 2018/665)</w:t>
        </w:r>
      </w:hyperlink>
      <w:r w:rsidR="0047675F">
        <w:rPr>
          <w:rStyle w:val="Hyperlink"/>
          <w:rFonts w:ascii="Arial" w:hAnsi="Arial" w:cs="Arial"/>
          <w:b/>
          <w:i/>
          <w:color w:val="auto"/>
          <w:u w:val="none"/>
        </w:rPr>
        <w:t>; added references to domestic violence (paras 5.1.g.ii and 5.9)</w:t>
      </w:r>
    </w:p>
    <w:p w14:paraId="1B177926" w14:textId="3ECBD226" w:rsidR="00A87C2B" w:rsidRPr="009C0117" w:rsidRDefault="00A87C2B" w:rsidP="009C0117">
      <w:pPr>
        <w:jc w:val="center"/>
        <w:rPr>
          <w:rFonts w:ascii="Arial" w:hAnsi="Arial" w:cs="Arial"/>
          <w:b/>
          <w:iCs/>
        </w:rPr>
      </w:pPr>
      <w:r w:rsidRPr="009C0117">
        <w:rPr>
          <w:rStyle w:val="Hyperlink"/>
          <w:rFonts w:ascii="Arial" w:hAnsi="Arial" w:cs="Arial"/>
          <w:b/>
          <w:iCs/>
          <w:color w:val="auto"/>
          <w:u w:val="none"/>
        </w:rPr>
        <w:t>CONTENTS</w:t>
      </w:r>
    </w:p>
    <w:sdt>
      <w:sdtPr>
        <w:rPr>
          <w:rFonts w:asciiTheme="minorHAnsi" w:eastAsiaTheme="minorHAnsi" w:hAnsiTheme="minorHAnsi" w:cstheme="minorBidi"/>
          <w:b w:val="0"/>
          <w:noProof w:val="0"/>
          <w:sz w:val="22"/>
          <w:szCs w:val="22"/>
          <w:lang w:eastAsia="en-US"/>
        </w:rPr>
        <w:id w:val="-1047990961"/>
        <w:docPartObj>
          <w:docPartGallery w:val="Table of Contents"/>
          <w:docPartUnique/>
        </w:docPartObj>
      </w:sdtPr>
      <w:sdtEndPr>
        <w:rPr>
          <w:rFonts w:ascii="Arial" w:hAnsi="Arial" w:cs="Arial"/>
          <w:noProof/>
          <w:sz w:val="24"/>
          <w:szCs w:val="24"/>
        </w:rPr>
      </w:sdtEndPr>
      <w:sdtContent>
        <w:p w14:paraId="50DDEE4E" w14:textId="085D43BB" w:rsidR="00A87C2B" w:rsidRDefault="00332E50">
          <w:pPr>
            <w:pStyle w:val="TOC1"/>
            <w:rPr>
              <w:rFonts w:asciiTheme="minorHAnsi" w:eastAsiaTheme="minorEastAsia" w:hAnsiTheme="minorHAnsi" w:cstheme="minorBidi"/>
              <w:b w:val="0"/>
              <w:sz w:val="22"/>
              <w:szCs w:val="22"/>
            </w:rPr>
          </w:pPr>
          <w:r w:rsidRPr="00B63D52">
            <w:rPr>
              <w:noProof w:val="0"/>
            </w:rPr>
            <w:fldChar w:fldCharType="begin"/>
          </w:r>
          <w:r w:rsidRPr="00B63D52">
            <w:instrText xml:space="preserve"> TOC \o "1-3" \h \z \u </w:instrText>
          </w:r>
          <w:r w:rsidRPr="00B63D52">
            <w:rPr>
              <w:noProof w:val="0"/>
            </w:rPr>
            <w:fldChar w:fldCharType="separate"/>
          </w:r>
          <w:hyperlink w:anchor="_Toc22900966" w:history="1">
            <w:r w:rsidR="00A87C2B" w:rsidRPr="00F70B6E">
              <w:rPr>
                <w:rStyle w:val="Hyperlink"/>
                <w:i/>
              </w:rPr>
              <w:t>Policy</w:t>
            </w:r>
            <w:r w:rsidR="00A87C2B">
              <w:rPr>
                <w:webHidden/>
              </w:rPr>
              <w:tab/>
            </w:r>
            <w:r w:rsidR="00A87C2B">
              <w:rPr>
                <w:webHidden/>
              </w:rPr>
              <w:fldChar w:fldCharType="begin"/>
            </w:r>
            <w:r w:rsidR="00A87C2B">
              <w:rPr>
                <w:webHidden/>
              </w:rPr>
              <w:instrText xml:space="preserve"> PAGEREF _Toc22900966 \h </w:instrText>
            </w:r>
            <w:r w:rsidR="00A87C2B">
              <w:rPr>
                <w:webHidden/>
              </w:rPr>
            </w:r>
            <w:r w:rsidR="00A87C2B">
              <w:rPr>
                <w:webHidden/>
              </w:rPr>
              <w:fldChar w:fldCharType="separate"/>
            </w:r>
            <w:r w:rsidR="00A87C2B">
              <w:rPr>
                <w:webHidden/>
              </w:rPr>
              <w:t>2</w:t>
            </w:r>
            <w:r w:rsidR="00A87C2B">
              <w:rPr>
                <w:webHidden/>
              </w:rPr>
              <w:fldChar w:fldCharType="end"/>
            </w:r>
          </w:hyperlink>
        </w:p>
        <w:p w14:paraId="6D0C02A5" w14:textId="5DEFF59C" w:rsidR="00A87C2B" w:rsidRDefault="004E54AF">
          <w:pPr>
            <w:pStyle w:val="TOC1"/>
            <w:rPr>
              <w:rFonts w:asciiTheme="minorHAnsi" w:eastAsiaTheme="minorEastAsia" w:hAnsiTheme="minorHAnsi" w:cstheme="minorBidi"/>
              <w:b w:val="0"/>
              <w:sz w:val="22"/>
              <w:szCs w:val="22"/>
            </w:rPr>
          </w:pPr>
          <w:hyperlink w:anchor="_Toc22900967" w:history="1">
            <w:r w:rsidR="00A87C2B" w:rsidRPr="00F70B6E">
              <w:rPr>
                <w:rStyle w:val="Hyperlink"/>
                <w:bCs/>
              </w:rPr>
              <w:t>1.</w:t>
            </w:r>
            <w:r w:rsidR="00A87C2B">
              <w:rPr>
                <w:rFonts w:asciiTheme="minorHAnsi" w:eastAsiaTheme="minorEastAsia" w:hAnsiTheme="minorHAnsi" w:cstheme="minorBidi"/>
                <w:b w:val="0"/>
                <w:sz w:val="22"/>
                <w:szCs w:val="22"/>
              </w:rPr>
              <w:tab/>
            </w:r>
            <w:r w:rsidR="00A87C2B" w:rsidRPr="00F70B6E">
              <w:rPr>
                <w:rStyle w:val="Hyperlink"/>
                <w:bCs/>
              </w:rPr>
              <w:t>Scope</w:t>
            </w:r>
            <w:r w:rsidR="00A87C2B">
              <w:rPr>
                <w:webHidden/>
              </w:rPr>
              <w:tab/>
            </w:r>
            <w:r w:rsidR="00A87C2B">
              <w:rPr>
                <w:webHidden/>
              </w:rPr>
              <w:fldChar w:fldCharType="begin"/>
            </w:r>
            <w:r w:rsidR="00A87C2B">
              <w:rPr>
                <w:webHidden/>
              </w:rPr>
              <w:instrText xml:space="preserve"> PAGEREF _Toc22900967 \h </w:instrText>
            </w:r>
            <w:r w:rsidR="00A87C2B">
              <w:rPr>
                <w:webHidden/>
              </w:rPr>
            </w:r>
            <w:r w:rsidR="00A87C2B">
              <w:rPr>
                <w:webHidden/>
              </w:rPr>
              <w:fldChar w:fldCharType="separate"/>
            </w:r>
            <w:r w:rsidR="00A87C2B">
              <w:rPr>
                <w:webHidden/>
              </w:rPr>
              <w:t>2</w:t>
            </w:r>
            <w:r w:rsidR="00A87C2B">
              <w:rPr>
                <w:webHidden/>
              </w:rPr>
              <w:fldChar w:fldCharType="end"/>
            </w:r>
          </w:hyperlink>
        </w:p>
        <w:p w14:paraId="00CE6BC2" w14:textId="277CF75F" w:rsidR="00A87C2B" w:rsidRDefault="004E54AF">
          <w:pPr>
            <w:pStyle w:val="TOC1"/>
            <w:rPr>
              <w:rFonts w:asciiTheme="minorHAnsi" w:eastAsiaTheme="minorEastAsia" w:hAnsiTheme="minorHAnsi" w:cstheme="minorBidi"/>
              <w:b w:val="0"/>
              <w:sz w:val="22"/>
              <w:szCs w:val="22"/>
            </w:rPr>
          </w:pPr>
          <w:hyperlink w:anchor="_Toc22900968" w:history="1">
            <w:r w:rsidR="00A87C2B" w:rsidRPr="00F70B6E">
              <w:rPr>
                <w:rStyle w:val="Hyperlink"/>
                <w:bCs/>
              </w:rPr>
              <w:t>2.</w:t>
            </w:r>
            <w:r w:rsidR="00A87C2B">
              <w:rPr>
                <w:rFonts w:asciiTheme="minorHAnsi" w:eastAsiaTheme="minorEastAsia" w:hAnsiTheme="minorHAnsi" w:cstheme="minorBidi"/>
                <w:b w:val="0"/>
                <w:sz w:val="22"/>
                <w:szCs w:val="22"/>
              </w:rPr>
              <w:tab/>
            </w:r>
            <w:r w:rsidR="00A87C2B" w:rsidRPr="00F70B6E">
              <w:rPr>
                <w:rStyle w:val="Hyperlink"/>
                <w:bCs/>
              </w:rPr>
              <w:t>Legislative Context</w:t>
            </w:r>
            <w:r w:rsidR="00A87C2B">
              <w:rPr>
                <w:webHidden/>
              </w:rPr>
              <w:tab/>
            </w:r>
            <w:r w:rsidR="00A87C2B">
              <w:rPr>
                <w:webHidden/>
              </w:rPr>
              <w:fldChar w:fldCharType="begin"/>
            </w:r>
            <w:r w:rsidR="00A87C2B">
              <w:rPr>
                <w:webHidden/>
              </w:rPr>
              <w:instrText xml:space="preserve"> PAGEREF _Toc22900968 \h </w:instrText>
            </w:r>
            <w:r w:rsidR="00A87C2B">
              <w:rPr>
                <w:webHidden/>
              </w:rPr>
            </w:r>
            <w:r w:rsidR="00A87C2B">
              <w:rPr>
                <w:webHidden/>
              </w:rPr>
              <w:fldChar w:fldCharType="separate"/>
            </w:r>
            <w:r w:rsidR="00A87C2B">
              <w:rPr>
                <w:webHidden/>
              </w:rPr>
              <w:t>2</w:t>
            </w:r>
            <w:r w:rsidR="00A87C2B">
              <w:rPr>
                <w:webHidden/>
              </w:rPr>
              <w:fldChar w:fldCharType="end"/>
            </w:r>
          </w:hyperlink>
        </w:p>
        <w:p w14:paraId="0A088FAD" w14:textId="2C160CB9" w:rsidR="00A87C2B" w:rsidRDefault="004E54AF">
          <w:pPr>
            <w:pStyle w:val="TOC1"/>
            <w:rPr>
              <w:rFonts w:asciiTheme="minorHAnsi" w:eastAsiaTheme="minorEastAsia" w:hAnsiTheme="minorHAnsi" w:cstheme="minorBidi"/>
              <w:b w:val="0"/>
              <w:sz w:val="22"/>
              <w:szCs w:val="22"/>
            </w:rPr>
          </w:pPr>
          <w:hyperlink w:anchor="_Toc22900969" w:history="1">
            <w:r w:rsidR="00A87C2B" w:rsidRPr="00F70B6E">
              <w:rPr>
                <w:rStyle w:val="Hyperlink"/>
                <w:bCs/>
              </w:rPr>
              <w:t>3.</w:t>
            </w:r>
            <w:r w:rsidR="00A87C2B">
              <w:rPr>
                <w:rFonts w:asciiTheme="minorHAnsi" w:eastAsiaTheme="minorEastAsia" w:hAnsiTheme="minorHAnsi" w:cstheme="minorBidi"/>
                <w:b w:val="0"/>
                <w:sz w:val="22"/>
                <w:szCs w:val="22"/>
              </w:rPr>
              <w:tab/>
            </w:r>
            <w:r w:rsidR="00A87C2B" w:rsidRPr="00F70B6E">
              <w:rPr>
                <w:rStyle w:val="Hyperlink"/>
                <w:bCs/>
              </w:rPr>
              <w:t>General Principles</w:t>
            </w:r>
            <w:r w:rsidR="00A87C2B">
              <w:rPr>
                <w:webHidden/>
              </w:rPr>
              <w:tab/>
            </w:r>
            <w:r w:rsidR="00A87C2B">
              <w:rPr>
                <w:webHidden/>
              </w:rPr>
              <w:fldChar w:fldCharType="begin"/>
            </w:r>
            <w:r w:rsidR="00A87C2B">
              <w:rPr>
                <w:webHidden/>
              </w:rPr>
              <w:instrText xml:space="preserve"> PAGEREF _Toc22900969 \h </w:instrText>
            </w:r>
            <w:r w:rsidR="00A87C2B">
              <w:rPr>
                <w:webHidden/>
              </w:rPr>
            </w:r>
            <w:r w:rsidR="00A87C2B">
              <w:rPr>
                <w:webHidden/>
              </w:rPr>
              <w:fldChar w:fldCharType="separate"/>
            </w:r>
            <w:r w:rsidR="00A87C2B">
              <w:rPr>
                <w:webHidden/>
              </w:rPr>
              <w:t>2</w:t>
            </w:r>
            <w:r w:rsidR="00A87C2B">
              <w:rPr>
                <w:webHidden/>
              </w:rPr>
              <w:fldChar w:fldCharType="end"/>
            </w:r>
          </w:hyperlink>
        </w:p>
        <w:p w14:paraId="057C9B0C" w14:textId="7506C7E5" w:rsidR="00A87C2B" w:rsidRDefault="004E54AF">
          <w:pPr>
            <w:pStyle w:val="TOC1"/>
            <w:rPr>
              <w:rFonts w:asciiTheme="minorHAnsi" w:eastAsiaTheme="minorEastAsia" w:hAnsiTheme="minorHAnsi" w:cstheme="minorBidi"/>
              <w:b w:val="0"/>
              <w:sz w:val="22"/>
              <w:szCs w:val="22"/>
            </w:rPr>
          </w:pPr>
          <w:hyperlink w:anchor="_Toc22900970" w:history="1">
            <w:r w:rsidR="00A87C2B" w:rsidRPr="00F70B6E">
              <w:rPr>
                <w:rStyle w:val="Hyperlink"/>
                <w:bCs/>
              </w:rPr>
              <w:t>4.</w:t>
            </w:r>
            <w:r w:rsidR="00A87C2B">
              <w:rPr>
                <w:rFonts w:asciiTheme="minorHAnsi" w:eastAsiaTheme="minorEastAsia" w:hAnsiTheme="minorHAnsi" w:cstheme="minorBidi"/>
                <w:b w:val="0"/>
                <w:sz w:val="22"/>
                <w:szCs w:val="22"/>
              </w:rPr>
              <w:tab/>
            </w:r>
            <w:r w:rsidR="00A87C2B" w:rsidRPr="00F70B6E">
              <w:rPr>
                <w:rStyle w:val="Hyperlink"/>
                <w:bCs/>
              </w:rPr>
              <w:t>Employee Responsibilities</w:t>
            </w:r>
            <w:r w:rsidR="00A87C2B">
              <w:rPr>
                <w:webHidden/>
              </w:rPr>
              <w:tab/>
            </w:r>
            <w:r w:rsidR="00A87C2B">
              <w:rPr>
                <w:webHidden/>
              </w:rPr>
              <w:fldChar w:fldCharType="begin"/>
            </w:r>
            <w:r w:rsidR="00A87C2B">
              <w:rPr>
                <w:webHidden/>
              </w:rPr>
              <w:instrText xml:space="preserve"> PAGEREF _Toc22900970 \h </w:instrText>
            </w:r>
            <w:r w:rsidR="00A87C2B">
              <w:rPr>
                <w:webHidden/>
              </w:rPr>
            </w:r>
            <w:r w:rsidR="00A87C2B">
              <w:rPr>
                <w:webHidden/>
              </w:rPr>
              <w:fldChar w:fldCharType="separate"/>
            </w:r>
            <w:r w:rsidR="00A87C2B">
              <w:rPr>
                <w:webHidden/>
              </w:rPr>
              <w:t>3</w:t>
            </w:r>
            <w:r w:rsidR="00A87C2B">
              <w:rPr>
                <w:webHidden/>
              </w:rPr>
              <w:fldChar w:fldCharType="end"/>
            </w:r>
          </w:hyperlink>
        </w:p>
        <w:p w14:paraId="1854C702" w14:textId="70594FC6" w:rsidR="00A87C2B" w:rsidRDefault="004E54AF">
          <w:pPr>
            <w:pStyle w:val="TOC1"/>
            <w:rPr>
              <w:rFonts w:asciiTheme="minorHAnsi" w:eastAsiaTheme="minorEastAsia" w:hAnsiTheme="minorHAnsi" w:cstheme="minorBidi"/>
              <w:b w:val="0"/>
              <w:sz w:val="22"/>
              <w:szCs w:val="22"/>
            </w:rPr>
          </w:pPr>
          <w:hyperlink w:anchor="_Toc22900971" w:history="1">
            <w:r w:rsidR="00A87C2B" w:rsidRPr="00F70B6E">
              <w:rPr>
                <w:rStyle w:val="Hyperlink"/>
                <w:bCs/>
              </w:rPr>
              <w:t>5.</w:t>
            </w:r>
            <w:r w:rsidR="00A87C2B">
              <w:rPr>
                <w:rFonts w:asciiTheme="minorHAnsi" w:eastAsiaTheme="minorEastAsia" w:hAnsiTheme="minorHAnsi" w:cstheme="minorBidi"/>
                <w:b w:val="0"/>
                <w:sz w:val="22"/>
                <w:szCs w:val="22"/>
              </w:rPr>
              <w:tab/>
            </w:r>
            <w:r w:rsidR="00A87C2B" w:rsidRPr="00F70B6E">
              <w:rPr>
                <w:rStyle w:val="Hyperlink"/>
                <w:bCs/>
              </w:rPr>
              <w:t>Headteacher Responsibilities</w:t>
            </w:r>
            <w:r w:rsidR="00A87C2B">
              <w:rPr>
                <w:webHidden/>
              </w:rPr>
              <w:tab/>
            </w:r>
            <w:r w:rsidR="00A87C2B">
              <w:rPr>
                <w:webHidden/>
              </w:rPr>
              <w:fldChar w:fldCharType="begin"/>
            </w:r>
            <w:r w:rsidR="00A87C2B">
              <w:rPr>
                <w:webHidden/>
              </w:rPr>
              <w:instrText xml:space="preserve"> PAGEREF _Toc22900971 \h </w:instrText>
            </w:r>
            <w:r w:rsidR="00A87C2B">
              <w:rPr>
                <w:webHidden/>
              </w:rPr>
            </w:r>
            <w:r w:rsidR="00A87C2B">
              <w:rPr>
                <w:webHidden/>
              </w:rPr>
              <w:fldChar w:fldCharType="separate"/>
            </w:r>
            <w:r w:rsidR="00A87C2B">
              <w:rPr>
                <w:webHidden/>
              </w:rPr>
              <w:t>4</w:t>
            </w:r>
            <w:r w:rsidR="00A87C2B">
              <w:rPr>
                <w:webHidden/>
              </w:rPr>
              <w:fldChar w:fldCharType="end"/>
            </w:r>
          </w:hyperlink>
        </w:p>
        <w:p w14:paraId="076356EF" w14:textId="40D01BCF" w:rsidR="00A87C2B" w:rsidRDefault="004E54AF">
          <w:pPr>
            <w:pStyle w:val="TOC1"/>
            <w:rPr>
              <w:rFonts w:asciiTheme="minorHAnsi" w:eastAsiaTheme="minorEastAsia" w:hAnsiTheme="minorHAnsi" w:cstheme="minorBidi"/>
              <w:b w:val="0"/>
              <w:sz w:val="22"/>
              <w:szCs w:val="22"/>
            </w:rPr>
          </w:pPr>
          <w:hyperlink w:anchor="_Toc22900972" w:history="1">
            <w:r w:rsidR="00A87C2B" w:rsidRPr="00F70B6E">
              <w:rPr>
                <w:rStyle w:val="Hyperlink"/>
                <w:i/>
              </w:rPr>
              <w:t>Discretionary and Other Leave - Guidance</w:t>
            </w:r>
            <w:r w:rsidR="00A87C2B">
              <w:rPr>
                <w:webHidden/>
              </w:rPr>
              <w:tab/>
            </w:r>
            <w:r w:rsidR="00A87C2B">
              <w:rPr>
                <w:webHidden/>
              </w:rPr>
              <w:fldChar w:fldCharType="begin"/>
            </w:r>
            <w:r w:rsidR="00A87C2B">
              <w:rPr>
                <w:webHidden/>
              </w:rPr>
              <w:instrText xml:space="preserve"> PAGEREF _Toc22900972 \h </w:instrText>
            </w:r>
            <w:r w:rsidR="00A87C2B">
              <w:rPr>
                <w:webHidden/>
              </w:rPr>
            </w:r>
            <w:r w:rsidR="00A87C2B">
              <w:rPr>
                <w:webHidden/>
              </w:rPr>
              <w:fldChar w:fldCharType="separate"/>
            </w:r>
            <w:r w:rsidR="00A87C2B">
              <w:rPr>
                <w:webHidden/>
              </w:rPr>
              <w:t>5</w:t>
            </w:r>
            <w:r w:rsidR="00A87C2B">
              <w:rPr>
                <w:webHidden/>
              </w:rPr>
              <w:fldChar w:fldCharType="end"/>
            </w:r>
          </w:hyperlink>
        </w:p>
        <w:p w14:paraId="090AB754" w14:textId="135F9ABC" w:rsidR="00A87C2B" w:rsidRDefault="004E54AF">
          <w:pPr>
            <w:pStyle w:val="TOC1"/>
            <w:rPr>
              <w:rFonts w:asciiTheme="minorHAnsi" w:eastAsiaTheme="minorEastAsia" w:hAnsiTheme="minorHAnsi" w:cstheme="minorBidi"/>
              <w:b w:val="0"/>
              <w:sz w:val="22"/>
              <w:szCs w:val="22"/>
            </w:rPr>
          </w:pPr>
          <w:hyperlink w:anchor="_Toc22900973" w:history="1">
            <w:r w:rsidR="00A87C2B" w:rsidRPr="00F70B6E">
              <w:rPr>
                <w:rStyle w:val="Hyperlink"/>
                <w:bCs/>
              </w:rPr>
              <w:t>1.</w:t>
            </w:r>
            <w:r w:rsidR="00A87C2B">
              <w:rPr>
                <w:rFonts w:asciiTheme="minorHAnsi" w:eastAsiaTheme="minorEastAsia" w:hAnsiTheme="minorHAnsi" w:cstheme="minorBidi"/>
                <w:b w:val="0"/>
                <w:sz w:val="22"/>
                <w:szCs w:val="22"/>
              </w:rPr>
              <w:tab/>
            </w:r>
            <w:r w:rsidR="00A87C2B" w:rsidRPr="00F70B6E">
              <w:rPr>
                <w:rStyle w:val="Hyperlink"/>
                <w:bCs/>
              </w:rPr>
              <w:t>Bereavement</w:t>
            </w:r>
            <w:r w:rsidR="00A87C2B">
              <w:rPr>
                <w:webHidden/>
              </w:rPr>
              <w:tab/>
            </w:r>
            <w:r w:rsidR="00A87C2B">
              <w:rPr>
                <w:webHidden/>
              </w:rPr>
              <w:fldChar w:fldCharType="begin"/>
            </w:r>
            <w:r w:rsidR="00A87C2B">
              <w:rPr>
                <w:webHidden/>
              </w:rPr>
              <w:instrText xml:space="preserve"> PAGEREF _Toc22900973 \h </w:instrText>
            </w:r>
            <w:r w:rsidR="00A87C2B">
              <w:rPr>
                <w:webHidden/>
              </w:rPr>
            </w:r>
            <w:r w:rsidR="00A87C2B">
              <w:rPr>
                <w:webHidden/>
              </w:rPr>
              <w:fldChar w:fldCharType="separate"/>
            </w:r>
            <w:r w:rsidR="00A87C2B">
              <w:rPr>
                <w:webHidden/>
              </w:rPr>
              <w:t>5</w:t>
            </w:r>
            <w:r w:rsidR="00A87C2B">
              <w:rPr>
                <w:webHidden/>
              </w:rPr>
              <w:fldChar w:fldCharType="end"/>
            </w:r>
          </w:hyperlink>
        </w:p>
        <w:p w14:paraId="7B27B896" w14:textId="5C01225E" w:rsidR="00A87C2B" w:rsidRDefault="004E54AF">
          <w:pPr>
            <w:pStyle w:val="TOC1"/>
            <w:rPr>
              <w:rFonts w:asciiTheme="minorHAnsi" w:eastAsiaTheme="minorEastAsia" w:hAnsiTheme="minorHAnsi" w:cstheme="minorBidi"/>
              <w:b w:val="0"/>
              <w:sz w:val="22"/>
              <w:szCs w:val="22"/>
            </w:rPr>
          </w:pPr>
          <w:hyperlink w:anchor="_Toc22900975" w:history="1">
            <w:r w:rsidR="00A87C2B" w:rsidRPr="00F70B6E">
              <w:rPr>
                <w:rStyle w:val="Hyperlink"/>
                <w:bCs/>
              </w:rPr>
              <w:t>2.</w:t>
            </w:r>
            <w:r w:rsidR="00A87C2B">
              <w:rPr>
                <w:rFonts w:asciiTheme="minorHAnsi" w:eastAsiaTheme="minorEastAsia" w:hAnsiTheme="minorHAnsi" w:cstheme="minorBidi"/>
                <w:b w:val="0"/>
                <w:sz w:val="22"/>
                <w:szCs w:val="22"/>
              </w:rPr>
              <w:tab/>
            </w:r>
            <w:r w:rsidR="00A87C2B" w:rsidRPr="00F70B6E">
              <w:rPr>
                <w:rStyle w:val="Hyperlink"/>
                <w:bCs/>
              </w:rPr>
              <w:t>Caring</w:t>
            </w:r>
            <w:r w:rsidR="00A87C2B">
              <w:rPr>
                <w:webHidden/>
              </w:rPr>
              <w:tab/>
            </w:r>
            <w:r w:rsidR="0047675F">
              <w:rPr>
                <w:webHidden/>
              </w:rPr>
              <w:t>7</w:t>
            </w:r>
          </w:hyperlink>
        </w:p>
        <w:p w14:paraId="3DE15B59" w14:textId="38079A6D" w:rsidR="00A87C2B" w:rsidRDefault="004E54AF">
          <w:pPr>
            <w:pStyle w:val="TOC1"/>
            <w:rPr>
              <w:rFonts w:asciiTheme="minorHAnsi" w:eastAsiaTheme="minorEastAsia" w:hAnsiTheme="minorHAnsi" w:cstheme="minorBidi"/>
              <w:b w:val="0"/>
              <w:sz w:val="22"/>
              <w:szCs w:val="22"/>
            </w:rPr>
          </w:pPr>
          <w:hyperlink w:anchor="_Toc22900977" w:history="1">
            <w:r w:rsidR="00A87C2B" w:rsidRPr="00F70B6E">
              <w:rPr>
                <w:rStyle w:val="Hyperlink"/>
                <w:bCs/>
              </w:rPr>
              <w:t>3.</w:t>
            </w:r>
            <w:r w:rsidR="00A87C2B">
              <w:rPr>
                <w:rFonts w:asciiTheme="minorHAnsi" w:eastAsiaTheme="minorEastAsia" w:hAnsiTheme="minorHAnsi" w:cstheme="minorBidi"/>
                <w:b w:val="0"/>
                <w:sz w:val="22"/>
                <w:szCs w:val="22"/>
              </w:rPr>
              <w:tab/>
            </w:r>
            <w:r w:rsidR="00A87C2B" w:rsidRPr="00F70B6E">
              <w:rPr>
                <w:rStyle w:val="Hyperlink"/>
                <w:bCs/>
              </w:rPr>
              <w:t>Premature Birth</w:t>
            </w:r>
            <w:r w:rsidR="00A87C2B">
              <w:rPr>
                <w:webHidden/>
              </w:rPr>
              <w:tab/>
            </w:r>
            <w:r w:rsidR="0047675F">
              <w:rPr>
                <w:webHidden/>
              </w:rPr>
              <w:t>7</w:t>
            </w:r>
          </w:hyperlink>
        </w:p>
        <w:p w14:paraId="097A4984" w14:textId="5BFA9873" w:rsidR="00A87C2B" w:rsidRDefault="004E54AF">
          <w:pPr>
            <w:pStyle w:val="TOC1"/>
            <w:rPr>
              <w:rFonts w:asciiTheme="minorHAnsi" w:eastAsiaTheme="minorEastAsia" w:hAnsiTheme="minorHAnsi" w:cstheme="minorBidi"/>
              <w:b w:val="0"/>
              <w:sz w:val="22"/>
              <w:szCs w:val="22"/>
            </w:rPr>
          </w:pPr>
          <w:hyperlink w:anchor="_Toc22900980" w:history="1">
            <w:r w:rsidR="00A87C2B" w:rsidRPr="00F70B6E">
              <w:rPr>
                <w:rStyle w:val="Hyperlink"/>
                <w:bCs/>
              </w:rPr>
              <w:t>4.</w:t>
            </w:r>
            <w:r w:rsidR="00A87C2B">
              <w:rPr>
                <w:rFonts w:asciiTheme="minorHAnsi" w:eastAsiaTheme="minorEastAsia" w:hAnsiTheme="minorHAnsi" w:cstheme="minorBidi"/>
                <w:b w:val="0"/>
                <w:sz w:val="22"/>
                <w:szCs w:val="22"/>
              </w:rPr>
              <w:tab/>
            </w:r>
            <w:r w:rsidR="00A87C2B" w:rsidRPr="00F70B6E">
              <w:rPr>
                <w:rStyle w:val="Hyperlink"/>
                <w:bCs/>
              </w:rPr>
              <w:t>Exams</w:t>
            </w:r>
            <w:r w:rsidR="00A87C2B">
              <w:rPr>
                <w:webHidden/>
              </w:rPr>
              <w:tab/>
            </w:r>
            <w:r w:rsidR="00A87C2B">
              <w:rPr>
                <w:webHidden/>
              </w:rPr>
              <w:fldChar w:fldCharType="begin"/>
            </w:r>
            <w:r w:rsidR="00A87C2B">
              <w:rPr>
                <w:webHidden/>
              </w:rPr>
              <w:instrText xml:space="preserve"> PAGEREF _Toc22900980 \h </w:instrText>
            </w:r>
            <w:r w:rsidR="00A87C2B">
              <w:rPr>
                <w:webHidden/>
              </w:rPr>
            </w:r>
            <w:r w:rsidR="00A87C2B">
              <w:rPr>
                <w:webHidden/>
              </w:rPr>
              <w:fldChar w:fldCharType="separate"/>
            </w:r>
            <w:r w:rsidR="00A87C2B">
              <w:rPr>
                <w:webHidden/>
              </w:rPr>
              <w:t>8</w:t>
            </w:r>
            <w:r w:rsidR="00A87C2B">
              <w:rPr>
                <w:webHidden/>
              </w:rPr>
              <w:fldChar w:fldCharType="end"/>
            </w:r>
          </w:hyperlink>
        </w:p>
        <w:p w14:paraId="3362FACF" w14:textId="4B612B97" w:rsidR="00A87C2B" w:rsidRDefault="004E54AF">
          <w:pPr>
            <w:pStyle w:val="TOC1"/>
            <w:rPr>
              <w:rFonts w:asciiTheme="minorHAnsi" w:eastAsiaTheme="minorEastAsia" w:hAnsiTheme="minorHAnsi" w:cstheme="minorBidi"/>
              <w:b w:val="0"/>
              <w:sz w:val="22"/>
              <w:szCs w:val="22"/>
            </w:rPr>
          </w:pPr>
          <w:hyperlink w:anchor="_Toc22900984" w:history="1">
            <w:r w:rsidR="00A87C2B" w:rsidRPr="00F70B6E">
              <w:rPr>
                <w:rStyle w:val="Hyperlink"/>
                <w:bCs/>
              </w:rPr>
              <w:t>5.</w:t>
            </w:r>
            <w:r w:rsidR="00A87C2B">
              <w:rPr>
                <w:rFonts w:asciiTheme="minorHAnsi" w:eastAsiaTheme="minorEastAsia" w:hAnsiTheme="minorHAnsi" w:cstheme="minorBidi"/>
                <w:b w:val="0"/>
                <w:sz w:val="22"/>
                <w:szCs w:val="22"/>
              </w:rPr>
              <w:tab/>
            </w:r>
            <w:r w:rsidR="00A87C2B" w:rsidRPr="00F70B6E">
              <w:rPr>
                <w:rStyle w:val="Hyperlink"/>
                <w:bCs/>
              </w:rPr>
              <w:t>Jury service/other court attendance</w:t>
            </w:r>
            <w:r w:rsidR="00A87C2B">
              <w:rPr>
                <w:webHidden/>
              </w:rPr>
              <w:tab/>
            </w:r>
            <w:r w:rsidR="0047675F">
              <w:rPr>
                <w:webHidden/>
              </w:rPr>
              <w:t>9</w:t>
            </w:r>
          </w:hyperlink>
        </w:p>
        <w:p w14:paraId="773CB754" w14:textId="6983A495" w:rsidR="00A87C2B" w:rsidRDefault="004E54AF">
          <w:pPr>
            <w:pStyle w:val="TOC1"/>
            <w:rPr>
              <w:rFonts w:asciiTheme="minorHAnsi" w:eastAsiaTheme="minorEastAsia" w:hAnsiTheme="minorHAnsi" w:cstheme="minorBidi"/>
              <w:b w:val="0"/>
              <w:sz w:val="22"/>
              <w:szCs w:val="22"/>
            </w:rPr>
          </w:pPr>
          <w:hyperlink w:anchor="_Toc22900985" w:history="1">
            <w:r w:rsidR="00A87C2B" w:rsidRPr="00F70B6E">
              <w:rPr>
                <w:rStyle w:val="Hyperlink"/>
                <w:bCs/>
              </w:rPr>
              <w:t>6.</w:t>
            </w:r>
            <w:r w:rsidR="00A87C2B">
              <w:rPr>
                <w:rFonts w:asciiTheme="minorHAnsi" w:eastAsiaTheme="minorEastAsia" w:hAnsiTheme="minorHAnsi" w:cstheme="minorBidi"/>
                <w:b w:val="0"/>
                <w:sz w:val="22"/>
                <w:szCs w:val="22"/>
              </w:rPr>
              <w:tab/>
            </w:r>
            <w:r w:rsidR="00A87C2B" w:rsidRPr="00F70B6E">
              <w:rPr>
                <w:rStyle w:val="Hyperlink"/>
                <w:bCs/>
              </w:rPr>
              <w:t>Maternity/antenatal leave</w:t>
            </w:r>
            <w:r w:rsidR="00A87C2B">
              <w:rPr>
                <w:webHidden/>
              </w:rPr>
              <w:tab/>
            </w:r>
            <w:r w:rsidR="00A87C2B">
              <w:rPr>
                <w:webHidden/>
              </w:rPr>
              <w:fldChar w:fldCharType="begin"/>
            </w:r>
            <w:r w:rsidR="00A87C2B">
              <w:rPr>
                <w:webHidden/>
              </w:rPr>
              <w:instrText xml:space="preserve"> PAGEREF _Toc22900985 \h </w:instrText>
            </w:r>
            <w:r w:rsidR="00A87C2B">
              <w:rPr>
                <w:webHidden/>
              </w:rPr>
            </w:r>
            <w:r w:rsidR="00A87C2B">
              <w:rPr>
                <w:webHidden/>
              </w:rPr>
              <w:fldChar w:fldCharType="separate"/>
            </w:r>
            <w:r w:rsidR="00A87C2B">
              <w:rPr>
                <w:webHidden/>
              </w:rPr>
              <w:t>9</w:t>
            </w:r>
            <w:r w:rsidR="00A87C2B">
              <w:rPr>
                <w:webHidden/>
              </w:rPr>
              <w:fldChar w:fldCharType="end"/>
            </w:r>
          </w:hyperlink>
        </w:p>
        <w:p w14:paraId="6F521370" w14:textId="228C39B7" w:rsidR="00A87C2B" w:rsidRDefault="004E54AF">
          <w:pPr>
            <w:pStyle w:val="TOC1"/>
            <w:rPr>
              <w:rFonts w:asciiTheme="minorHAnsi" w:eastAsiaTheme="minorEastAsia" w:hAnsiTheme="minorHAnsi" w:cstheme="minorBidi"/>
              <w:b w:val="0"/>
              <w:sz w:val="22"/>
              <w:szCs w:val="22"/>
            </w:rPr>
          </w:pPr>
          <w:hyperlink w:anchor="_Toc22900986" w:history="1">
            <w:r w:rsidR="00A87C2B" w:rsidRPr="00F70B6E">
              <w:rPr>
                <w:rStyle w:val="Hyperlink"/>
                <w:bCs/>
              </w:rPr>
              <w:t>7.</w:t>
            </w:r>
            <w:r w:rsidR="00A87C2B">
              <w:rPr>
                <w:rFonts w:asciiTheme="minorHAnsi" w:eastAsiaTheme="minorEastAsia" w:hAnsiTheme="minorHAnsi" w:cstheme="minorBidi"/>
                <w:b w:val="0"/>
                <w:sz w:val="22"/>
                <w:szCs w:val="22"/>
              </w:rPr>
              <w:tab/>
            </w:r>
            <w:r w:rsidR="00A87C2B" w:rsidRPr="00F70B6E">
              <w:rPr>
                <w:rStyle w:val="Hyperlink"/>
                <w:bCs/>
              </w:rPr>
              <w:t>Public service leave</w:t>
            </w:r>
            <w:r w:rsidR="00A87C2B">
              <w:rPr>
                <w:webHidden/>
              </w:rPr>
              <w:tab/>
            </w:r>
            <w:r w:rsidR="0047675F">
              <w:rPr>
                <w:webHidden/>
              </w:rPr>
              <w:t>10</w:t>
            </w:r>
          </w:hyperlink>
        </w:p>
        <w:p w14:paraId="3AC0AEB1" w14:textId="1EED9A3E" w:rsidR="00A87C2B" w:rsidRDefault="004E54AF">
          <w:pPr>
            <w:pStyle w:val="TOC1"/>
            <w:rPr>
              <w:rFonts w:asciiTheme="minorHAnsi" w:eastAsiaTheme="minorEastAsia" w:hAnsiTheme="minorHAnsi" w:cstheme="minorBidi"/>
              <w:b w:val="0"/>
              <w:sz w:val="22"/>
              <w:szCs w:val="22"/>
            </w:rPr>
          </w:pPr>
          <w:hyperlink w:anchor="_Toc22900987" w:history="1">
            <w:r w:rsidR="00A87C2B" w:rsidRPr="00F70B6E">
              <w:rPr>
                <w:rStyle w:val="Hyperlink"/>
                <w:bCs/>
              </w:rPr>
              <w:t>8.</w:t>
            </w:r>
            <w:r w:rsidR="00A87C2B">
              <w:rPr>
                <w:rFonts w:asciiTheme="minorHAnsi" w:eastAsiaTheme="minorEastAsia" w:hAnsiTheme="minorHAnsi" w:cstheme="minorBidi"/>
                <w:b w:val="0"/>
                <w:sz w:val="22"/>
                <w:szCs w:val="22"/>
              </w:rPr>
              <w:tab/>
            </w:r>
            <w:r w:rsidR="00A87C2B" w:rsidRPr="00F70B6E">
              <w:rPr>
                <w:rStyle w:val="Hyperlink"/>
                <w:bCs/>
              </w:rPr>
              <w:t>Volunteer reservists</w:t>
            </w:r>
            <w:r w:rsidR="00A87C2B">
              <w:rPr>
                <w:webHidden/>
              </w:rPr>
              <w:tab/>
            </w:r>
            <w:r w:rsidR="00A87C2B">
              <w:rPr>
                <w:webHidden/>
              </w:rPr>
              <w:fldChar w:fldCharType="begin"/>
            </w:r>
            <w:r w:rsidR="00A87C2B">
              <w:rPr>
                <w:webHidden/>
              </w:rPr>
              <w:instrText xml:space="preserve"> PAGEREF _Toc22900987 \h </w:instrText>
            </w:r>
            <w:r w:rsidR="00A87C2B">
              <w:rPr>
                <w:webHidden/>
              </w:rPr>
            </w:r>
            <w:r w:rsidR="00A87C2B">
              <w:rPr>
                <w:webHidden/>
              </w:rPr>
              <w:fldChar w:fldCharType="separate"/>
            </w:r>
            <w:r w:rsidR="00A87C2B">
              <w:rPr>
                <w:webHidden/>
              </w:rPr>
              <w:t>1</w:t>
            </w:r>
            <w:r w:rsidR="0047675F">
              <w:rPr>
                <w:webHidden/>
              </w:rPr>
              <w:t>1</w:t>
            </w:r>
            <w:r w:rsidR="00A87C2B">
              <w:rPr>
                <w:webHidden/>
              </w:rPr>
              <w:fldChar w:fldCharType="end"/>
            </w:r>
          </w:hyperlink>
        </w:p>
        <w:p w14:paraId="0CFA91A6" w14:textId="4C9A5B47" w:rsidR="00A87C2B" w:rsidRDefault="004E54AF">
          <w:pPr>
            <w:pStyle w:val="TOC1"/>
            <w:rPr>
              <w:rFonts w:asciiTheme="minorHAnsi" w:eastAsiaTheme="minorEastAsia" w:hAnsiTheme="minorHAnsi" w:cstheme="minorBidi"/>
              <w:b w:val="0"/>
              <w:sz w:val="22"/>
              <w:szCs w:val="22"/>
            </w:rPr>
          </w:pPr>
          <w:hyperlink w:anchor="_Toc22900988" w:history="1">
            <w:r w:rsidR="00A87C2B" w:rsidRPr="00F70B6E">
              <w:rPr>
                <w:rStyle w:val="Hyperlink"/>
                <w:bCs/>
              </w:rPr>
              <w:t>9.</w:t>
            </w:r>
            <w:r w:rsidR="00A87C2B">
              <w:rPr>
                <w:rFonts w:asciiTheme="minorHAnsi" w:eastAsiaTheme="minorEastAsia" w:hAnsiTheme="minorHAnsi" w:cstheme="minorBidi"/>
                <w:b w:val="0"/>
                <w:sz w:val="22"/>
                <w:szCs w:val="22"/>
              </w:rPr>
              <w:tab/>
            </w:r>
            <w:r w:rsidR="00A87C2B" w:rsidRPr="00F70B6E">
              <w:rPr>
                <w:rStyle w:val="Hyperlink"/>
                <w:bCs/>
              </w:rPr>
              <w:t>Trade Union Facility Time</w:t>
            </w:r>
            <w:r w:rsidR="00A87C2B">
              <w:rPr>
                <w:webHidden/>
              </w:rPr>
              <w:tab/>
            </w:r>
            <w:r w:rsidR="00A87C2B">
              <w:rPr>
                <w:webHidden/>
              </w:rPr>
              <w:fldChar w:fldCharType="begin"/>
            </w:r>
            <w:r w:rsidR="00A87C2B">
              <w:rPr>
                <w:webHidden/>
              </w:rPr>
              <w:instrText xml:space="preserve"> PAGEREF _Toc22900988 \h </w:instrText>
            </w:r>
            <w:r w:rsidR="00A87C2B">
              <w:rPr>
                <w:webHidden/>
              </w:rPr>
            </w:r>
            <w:r w:rsidR="00A87C2B">
              <w:rPr>
                <w:webHidden/>
              </w:rPr>
              <w:fldChar w:fldCharType="separate"/>
            </w:r>
            <w:r w:rsidR="00A87C2B">
              <w:rPr>
                <w:webHidden/>
              </w:rPr>
              <w:t>11</w:t>
            </w:r>
            <w:r w:rsidR="00A87C2B">
              <w:rPr>
                <w:webHidden/>
              </w:rPr>
              <w:fldChar w:fldCharType="end"/>
            </w:r>
          </w:hyperlink>
        </w:p>
        <w:p w14:paraId="03B23C83" w14:textId="0D3858ED" w:rsidR="00A87C2B" w:rsidRDefault="004E54AF">
          <w:pPr>
            <w:pStyle w:val="TOC1"/>
            <w:rPr>
              <w:rFonts w:asciiTheme="minorHAnsi" w:eastAsiaTheme="minorEastAsia" w:hAnsiTheme="minorHAnsi" w:cstheme="minorBidi"/>
              <w:b w:val="0"/>
              <w:sz w:val="22"/>
              <w:szCs w:val="22"/>
            </w:rPr>
          </w:pPr>
          <w:hyperlink w:anchor="_Toc22900989" w:history="1">
            <w:r w:rsidR="00A87C2B" w:rsidRPr="00F70B6E">
              <w:rPr>
                <w:rStyle w:val="Hyperlink"/>
                <w:bCs/>
              </w:rPr>
              <w:t>10.</w:t>
            </w:r>
            <w:r w:rsidR="00A87C2B">
              <w:rPr>
                <w:rFonts w:asciiTheme="minorHAnsi" w:eastAsiaTheme="minorEastAsia" w:hAnsiTheme="minorHAnsi" w:cstheme="minorBidi"/>
                <w:b w:val="0"/>
                <w:sz w:val="22"/>
                <w:szCs w:val="22"/>
              </w:rPr>
              <w:tab/>
            </w:r>
            <w:r w:rsidR="00A87C2B" w:rsidRPr="00F70B6E">
              <w:rPr>
                <w:rStyle w:val="Hyperlink"/>
                <w:bCs/>
              </w:rPr>
              <w:t>Instances in which discretionary leave should not be requested</w:t>
            </w:r>
            <w:r w:rsidR="00A87C2B">
              <w:rPr>
                <w:webHidden/>
              </w:rPr>
              <w:tab/>
            </w:r>
            <w:r w:rsidR="00A87C2B">
              <w:rPr>
                <w:webHidden/>
              </w:rPr>
              <w:fldChar w:fldCharType="begin"/>
            </w:r>
            <w:r w:rsidR="00A87C2B">
              <w:rPr>
                <w:webHidden/>
              </w:rPr>
              <w:instrText xml:space="preserve"> PAGEREF _Toc22900989 \h </w:instrText>
            </w:r>
            <w:r w:rsidR="00A87C2B">
              <w:rPr>
                <w:webHidden/>
              </w:rPr>
            </w:r>
            <w:r w:rsidR="00A87C2B">
              <w:rPr>
                <w:webHidden/>
              </w:rPr>
              <w:fldChar w:fldCharType="separate"/>
            </w:r>
            <w:r w:rsidR="00A87C2B">
              <w:rPr>
                <w:webHidden/>
              </w:rPr>
              <w:t>11</w:t>
            </w:r>
            <w:r w:rsidR="00A87C2B">
              <w:rPr>
                <w:webHidden/>
              </w:rPr>
              <w:fldChar w:fldCharType="end"/>
            </w:r>
          </w:hyperlink>
        </w:p>
        <w:p w14:paraId="67C831B3" w14:textId="4F87FB77" w:rsidR="00A87C2B" w:rsidRDefault="004E54AF">
          <w:pPr>
            <w:pStyle w:val="TOC1"/>
            <w:rPr>
              <w:rFonts w:asciiTheme="minorHAnsi" w:eastAsiaTheme="minorEastAsia" w:hAnsiTheme="minorHAnsi" w:cstheme="minorBidi"/>
              <w:b w:val="0"/>
              <w:sz w:val="22"/>
              <w:szCs w:val="22"/>
            </w:rPr>
          </w:pPr>
          <w:hyperlink w:anchor="_Toc22900990" w:history="1">
            <w:r w:rsidR="00A87C2B" w:rsidRPr="00F70B6E">
              <w:rPr>
                <w:rStyle w:val="Hyperlink"/>
                <w:bCs/>
              </w:rPr>
              <w:t>11.</w:t>
            </w:r>
            <w:r w:rsidR="00A87C2B">
              <w:rPr>
                <w:rFonts w:asciiTheme="minorHAnsi" w:eastAsiaTheme="minorEastAsia" w:hAnsiTheme="minorHAnsi" w:cstheme="minorBidi"/>
                <w:b w:val="0"/>
                <w:sz w:val="22"/>
                <w:szCs w:val="22"/>
              </w:rPr>
              <w:tab/>
            </w:r>
            <w:r w:rsidR="00A87C2B" w:rsidRPr="00F70B6E">
              <w:rPr>
                <w:rStyle w:val="Hyperlink"/>
                <w:bCs/>
              </w:rPr>
              <w:t>Emergencies</w:t>
            </w:r>
            <w:r w:rsidR="00A87C2B">
              <w:rPr>
                <w:webHidden/>
              </w:rPr>
              <w:tab/>
            </w:r>
            <w:r w:rsidR="00A87C2B">
              <w:rPr>
                <w:webHidden/>
              </w:rPr>
              <w:fldChar w:fldCharType="begin"/>
            </w:r>
            <w:r w:rsidR="00A87C2B">
              <w:rPr>
                <w:webHidden/>
              </w:rPr>
              <w:instrText xml:space="preserve"> PAGEREF _Toc22900990 \h </w:instrText>
            </w:r>
            <w:r w:rsidR="00A87C2B">
              <w:rPr>
                <w:webHidden/>
              </w:rPr>
            </w:r>
            <w:r w:rsidR="00A87C2B">
              <w:rPr>
                <w:webHidden/>
              </w:rPr>
              <w:fldChar w:fldCharType="separate"/>
            </w:r>
            <w:r w:rsidR="00A87C2B">
              <w:rPr>
                <w:webHidden/>
              </w:rPr>
              <w:t>1</w:t>
            </w:r>
            <w:r w:rsidR="0047675F">
              <w:rPr>
                <w:webHidden/>
              </w:rPr>
              <w:t>2</w:t>
            </w:r>
            <w:r w:rsidR="00A87C2B">
              <w:rPr>
                <w:webHidden/>
              </w:rPr>
              <w:fldChar w:fldCharType="end"/>
            </w:r>
          </w:hyperlink>
        </w:p>
        <w:p w14:paraId="06277E24" w14:textId="50483312" w:rsidR="00A87C2B" w:rsidRDefault="004E54AF">
          <w:pPr>
            <w:pStyle w:val="TOC1"/>
            <w:rPr>
              <w:rFonts w:asciiTheme="minorHAnsi" w:eastAsiaTheme="minorEastAsia" w:hAnsiTheme="minorHAnsi" w:cstheme="minorBidi"/>
              <w:b w:val="0"/>
              <w:sz w:val="22"/>
              <w:szCs w:val="22"/>
            </w:rPr>
          </w:pPr>
          <w:hyperlink w:anchor="_Toc22900991" w:history="1">
            <w:r w:rsidR="00A87C2B" w:rsidRPr="00F70B6E">
              <w:rPr>
                <w:rStyle w:val="Hyperlink"/>
                <w:bCs/>
              </w:rPr>
              <w:t>12.</w:t>
            </w:r>
            <w:r w:rsidR="00A87C2B">
              <w:rPr>
                <w:rFonts w:asciiTheme="minorHAnsi" w:eastAsiaTheme="minorEastAsia" w:hAnsiTheme="minorHAnsi" w:cstheme="minorBidi"/>
                <w:b w:val="0"/>
                <w:sz w:val="22"/>
                <w:szCs w:val="22"/>
              </w:rPr>
              <w:tab/>
            </w:r>
            <w:r w:rsidR="00A87C2B" w:rsidRPr="00F70B6E">
              <w:rPr>
                <w:rStyle w:val="Hyperlink"/>
                <w:bCs/>
              </w:rPr>
              <w:t>Parliamentary candidates</w:t>
            </w:r>
            <w:r w:rsidR="00A87C2B">
              <w:rPr>
                <w:webHidden/>
              </w:rPr>
              <w:tab/>
            </w:r>
            <w:r w:rsidR="00A87C2B">
              <w:rPr>
                <w:webHidden/>
              </w:rPr>
              <w:fldChar w:fldCharType="begin"/>
            </w:r>
            <w:r w:rsidR="00A87C2B">
              <w:rPr>
                <w:webHidden/>
              </w:rPr>
              <w:instrText xml:space="preserve"> PAGEREF _Toc22900991 \h </w:instrText>
            </w:r>
            <w:r w:rsidR="00A87C2B">
              <w:rPr>
                <w:webHidden/>
              </w:rPr>
            </w:r>
            <w:r w:rsidR="00A87C2B">
              <w:rPr>
                <w:webHidden/>
              </w:rPr>
              <w:fldChar w:fldCharType="separate"/>
            </w:r>
            <w:r w:rsidR="00A87C2B">
              <w:rPr>
                <w:webHidden/>
              </w:rPr>
              <w:t>12</w:t>
            </w:r>
            <w:r w:rsidR="00A87C2B">
              <w:rPr>
                <w:webHidden/>
              </w:rPr>
              <w:fldChar w:fldCharType="end"/>
            </w:r>
          </w:hyperlink>
        </w:p>
        <w:p w14:paraId="341EE3F3" w14:textId="1D4AF556" w:rsidR="00A87C2B" w:rsidRDefault="004E54AF">
          <w:pPr>
            <w:pStyle w:val="TOC1"/>
            <w:rPr>
              <w:rFonts w:asciiTheme="minorHAnsi" w:eastAsiaTheme="minorEastAsia" w:hAnsiTheme="minorHAnsi" w:cstheme="minorBidi"/>
              <w:b w:val="0"/>
              <w:sz w:val="22"/>
              <w:szCs w:val="22"/>
            </w:rPr>
          </w:pPr>
          <w:hyperlink w:anchor="_Toc22900993" w:history="1">
            <w:r w:rsidR="00A87C2B" w:rsidRPr="00F70B6E">
              <w:rPr>
                <w:rStyle w:val="Hyperlink"/>
                <w:bCs/>
              </w:rPr>
              <w:t>13.</w:t>
            </w:r>
            <w:r w:rsidR="00A87C2B">
              <w:rPr>
                <w:rFonts w:asciiTheme="minorHAnsi" w:eastAsiaTheme="minorEastAsia" w:hAnsiTheme="minorHAnsi" w:cstheme="minorBidi"/>
                <w:b w:val="0"/>
                <w:sz w:val="22"/>
                <w:szCs w:val="22"/>
              </w:rPr>
              <w:tab/>
            </w:r>
            <w:r w:rsidR="00A87C2B" w:rsidRPr="00F70B6E">
              <w:rPr>
                <w:rStyle w:val="Hyperlink"/>
                <w:bCs/>
              </w:rPr>
              <w:t>Religious observation</w:t>
            </w:r>
            <w:r w:rsidR="00A87C2B">
              <w:rPr>
                <w:webHidden/>
              </w:rPr>
              <w:tab/>
            </w:r>
            <w:r w:rsidR="00A87C2B">
              <w:rPr>
                <w:webHidden/>
              </w:rPr>
              <w:fldChar w:fldCharType="begin"/>
            </w:r>
            <w:r w:rsidR="00A87C2B">
              <w:rPr>
                <w:webHidden/>
              </w:rPr>
              <w:instrText xml:space="preserve"> PAGEREF _Toc22900993 \h </w:instrText>
            </w:r>
            <w:r w:rsidR="00A87C2B">
              <w:rPr>
                <w:webHidden/>
              </w:rPr>
            </w:r>
            <w:r w:rsidR="00A87C2B">
              <w:rPr>
                <w:webHidden/>
              </w:rPr>
              <w:fldChar w:fldCharType="separate"/>
            </w:r>
            <w:r w:rsidR="00A87C2B">
              <w:rPr>
                <w:webHidden/>
              </w:rPr>
              <w:t>1</w:t>
            </w:r>
            <w:r w:rsidR="0047675F">
              <w:rPr>
                <w:webHidden/>
              </w:rPr>
              <w:t>3</w:t>
            </w:r>
            <w:r w:rsidR="00A87C2B">
              <w:rPr>
                <w:webHidden/>
              </w:rPr>
              <w:fldChar w:fldCharType="end"/>
            </w:r>
          </w:hyperlink>
        </w:p>
        <w:p w14:paraId="201BB5F3" w14:textId="62C0B083" w:rsidR="00A87C2B" w:rsidRDefault="004E54AF">
          <w:pPr>
            <w:pStyle w:val="TOC1"/>
            <w:rPr>
              <w:rFonts w:asciiTheme="minorHAnsi" w:eastAsiaTheme="minorEastAsia" w:hAnsiTheme="minorHAnsi" w:cstheme="minorBidi"/>
              <w:b w:val="0"/>
              <w:sz w:val="22"/>
              <w:szCs w:val="22"/>
            </w:rPr>
          </w:pPr>
          <w:hyperlink w:anchor="_Toc22900994" w:history="1">
            <w:r w:rsidR="00A87C2B" w:rsidRPr="00F70B6E">
              <w:rPr>
                <w:rStyle w:val="Hyperlink"/>
                <w:bCs/>
              </w:rPr>
              <w:t>14.</w:t>
            </w:r>
            <w:r w:rsidR="00A87C2B">
              <w:rPr>
                <w:rFonts w:asciiTheme="minorHAnsi" w:eastAsiaTheme="minorEastAsia" w:hAnsiTheme="minorHAnsi" w:cstheme="minorBidi"/>
                <w:b w:val="0"/>
                <w:sz w:val="22"/>
                <w:szCs w:val="22"/>
              </w:rPr>
              <w:tab/>
            </w:r>
            <w:r w:rsidR="00A87C2B" w:rsidRPr="00F70B6E">
              <w:rPr>
                <w:rStyle w:val="Hyperlink"/>
                <w:bCs/>
              </w:rPr>
              <w:t>Other matters</w:t>
            </w:r>
            <w:r w:rsidR="00A87C2B">
              <w:rPr>
                <w:webHidden/>
              </w:rPr>
              <w:tab/>
            </w:r>
            <w:r w:rsidR="00A87C2B">
              <w:rPr>
                <w:webHidden/>
              </w:rPr>
              <w:fldChar w:fldCharType="begin"/>
            </w:r>
            <w:r w:rsidR="00A87C2B">
              <w:rPr>
                <w:webHidden/>
              </w:rPr>
              <w:instrText xml:space="preserve"> PAGEREF _Toc22900994 \h </w:instrText>
            </w:r>
            <w:r w:rsidR="00A87C2B">
              <w:rPr>
                <w:webHidden/>
              </w:rPr>
            </w:r>
            <w:r w:rsidR="00A87C2B">
              <w:rPr>
                <w:webHidden/>
              </w:rPr>
              <w:fldChar w:fldCharType="separate"/>
            </w:r>
            <w:r w:rsidR="00A87C2B">
              <w:rPr>
                <w:webHidden/>
              </w:rPr>
              <w:t>1</w:t>
            </w:r>
            <w:r w:rsidR="0047675F">
              <w:rPr>
                <w:webHidden/>
              </w:rPr>
              <w:t>3</w:t>
            </w:r>
            <w:r w:rsidR="00A87C2B">
              <w:rPr>
                <w:webHidden/>
              </w:rPr>
              <w:fldChar w:fldCharType="end"/>
            </w:r>
          </w:hyperlink>
        </w:p>
        <w:p w14:paraId="12212D39" w14:textId="16972C64" w:rsidR="00332E50" w:rsidRPr="004A2675" w:rsidRDefault="00332E50">
          <w:pPr>
            <w:rPr>
              <w:rFonts w:ascii="Arial" w:hAnsi="Arial" w:cs="Arial"/>
              <w:sz w:val="24"/>
              <w:szCs w:val="24"/>
            </w:rPr>
          </w:pPr>
          <w:r w:rsidRPr="00B63D52">
            <w:rPr>
              <w:rFonts w:ascii="Arial" w:hAnsi="Arial" w:cs="Arial"/>
              <w:b/>
              <w:bCs/>
              <w:noProof/>
              <w:sz w:val="24"/>
              <w:szCs w:val="24"/>
            </w:rPr>
            <w:fldChar w:fldCharType="end"/>
          </w:r>
        </w:p>
      </w:sdtContent>
    </w:sdt>
    <w:p w14:paraId="2D171BAD" w14:textId="77777777" w:rsidR="0047675F" w:rsidRDefault="0047675F" w:rsidP="009C0117">
      <w:pPr>
        <w:pStyle w:val="Heading1"/>
        <w:jc w:val="center"/>
        <w:rPr>
          <w:rFonts w:ascii="Arial" w:hAnsi="Arial" w:cs="Arial"/>
          <w:b/>
          <w:iCs/>
          <w:color w:val="auto"/>
          <w:sz w:val="24"/>
          <w:szCs w:val="24"/>
        </w:rPr>
      </w:pPr>
      <w:bookmarkStart w:id="0" w:name="_Toc22900966"/>
    </w:p>
    <w:p w14:paraId="2CFC2C9C" w14:textId="77777777" w:rsidR="0047675F" w:rsidRDefault="0047675F" w:rsidP="009C0117">
      <w:pPr>
        <w:pStyle w:val="Heading1"/>
        <w:jc w:val="center"/>
        <w:rPr>
          <w:rFonts w:ascii="Arial" w:hAnsi="Arial" w:cs="Arial"/>
          <w:b/>
          <w:iCs/>
          <w:color w:val="auto"/>
          <w:sz w:val="24"/>
          <w:szCs w:val="24"/>
        </w:rPr>
      </w:pPr>
    </w:p>
    <w:p w14:paraId="07C30033" w14:textId="018D838B" w:rsidR="00332E50" w:rsidRPr="009C0117" w:rsidRDefault="009C0117" w:rsidP="009C0117">
      <w:pPr>
        <w:pStyle w:val="Heading1"/>
        <w:jc w:val="center"/>
        <w:rPr>
          <w:rFonts w:ascii="Arial" w:hAnsi="Arial" w:cs="Arial"/>
          <w:b/>
          <w:iCs/>
          <w:color w:val="auto"/>
          <w:sz w:val="24"/>
          <w:szCs w:val="24"/>
        </w:rPr>
      </w:pPr>
      <w:r w:rsidRPr="009C0117">
        <w:rPr>
          <w:rFonts w:ascii="Arial" w:hAnsi="Arial" w:cs="Arial"/>
          <w:b/>
          <w:iCs/>
          <w:color w:val="auto"/>
          <w:sz w:val="24"/>
          <w:szCs w:val="24"/>
        </w:rPr>
        <w:t xml:space="preserve">Schools Discretionary Leave </w:t>
      </w:r>
      <w:r w:rsidR="00D972D5" w:rsidRPr="009C0117">
        <w:rPr>
          <w:rFonts w:ascii="Arial" w:hAnsi="Arial" w:cs="Arial"/>
          <w:b/>
          <w:iCs/>
          <w:color w:val="auto"/>
          <w:sz w:val="24"/>
          <w:szCs w:val="24"/>
        </w:rPr>
        <w:t>Policy</w:t>
      </w:r>
      <w:bookmarkEnd w:id="0"/>
    </w:p>
    <w:p w14:paraId="798E3E94" w14:textId="77777777" w:rsidR="00332E50" w:rsidRPr="00332E50" w:rsidRDefault="00332E50" w:rsidP="000E1369">
      <w:pPr>
        <w:jc w:val="both"/>
        <w:rPr>
          <w:rFonts w:ascii="Arial" w:hAnsi="Arial" w:cs="Arial"/>
          <w:b/>
          <w:i/>
        </w:rPr>
      </w:pPr>
    </w:p>
    <w:p w14:paraId="2C1B50DF" w14:textId="6136EAE7" w:rsidR="00162BF1" w:rsidRDefault="00162BF1" w:rsidP="009C0117">
      <w:pPr>
        <w:pStyle w:val="Heading1"/>
        <w:numPr>
          <w:ilvl w:val="0"/>
          <w:numId w:val="83"/>
        </w:numPr>
        <w:ind w:left="426"/>
        <w:rPr>
          <w:rFonts w:ascii="Arial" w:hAnsi="Arial" w:cs="Arial"/>
          <w:b/>
          <w:bCs/>
          <w:color w:val="auto"/>
          <w:sz w:val="24"/>
          <w:szCs w:val="24"/>
        </w:rPr>
      </w:pPr>
      <w:bookmarkStart w:id="1" w:name="_Toc454286377"/>
      <w:bookmarkStart w:id="2" w:name="_Toc470169480"/>
      <w:bookmarkStart w:id="3" w:name="_Toc22900967"/>
      <w:r w:rsidRPr="009C0117">
        <w:rPr>
          <w:rFonts w:ascii="Arial" w:hAnsi="Arial" w:cs="Arial"/>
          <w:b/>
          <w:bCs/>
          <w:color w:val="auto"/>
          <w:sz w:val="24"/>
          <w:szCs w:val="24"/>
        </w:rPr>
        <w:t>Scope</w:t>
      </w:r>
      <w:bookmarkEnd w:id="1"/>
      <w:bookmarkEnd w:id="2"/>
      <w:bookmarkEnd w:id="3"/>
    </w:p>
    <w:p w14:paraId="12DE9808" w14:textId="77777777" w:rsidR="009C0117" w:rsidRPr="009C0117" w:rsidRDefault="009C0117" w:rsidP="009C0117"/>
    <w:p w14:paraId="27BBAD1E" w14:textId="63F50E9B" w:rsidR="00AF440E" w:rsidRPr="009C0117" w:rsidRDefault="00AF440E" w:rsidP="00AF440E">
      <w:pPr>
        <w:rPr>
          <w:rFonts w:ascii="Arial" w:eastAsia="Times New Roman" w:hAnsi="Arial" w:cs="Arial"/>
          <w:sz w:val="24"/>
          <w:szCs w:val="24"/>
          <w:lang w:eastAsia="en-GB"/>
        </w:rPr>
      </w:pPr>
      <w:r w:rsidRPr="009C0117">
        <w:rPr>
          <w:rFonts w:ascii="Arial" w:eastAsia="Times New Roman" w:hAnsi="Arial" w:cs="Arial"/>
          <w:sz w:val="24"/>
          <w:szCs w:val="24"/>
          <w:lang w:eastAsia="en-GB"/>
        </w:rPr>
        <w:t xml:space="preserve">This policy has been adopted by the </w:t>
      </w:r>
      <w:r w:rsidR="00992F8B">
        <w:rPr>
          <w:rFonts w:ascii="Arial" w:eastAsia="Times New Roman" w:hAnsi="Arial" w:cs="Arial"/>
          <w:sz w:val="24"/>
          <w:szCs w:val="24"/>
          <w:lang w:eastAsia="en-GB"/>
        </w:rPr>
        <w:t>G</w:t>
      </w:r>
      <w:r w:rsidRPr="009C0117">
        <w:rPr>
          <w:rFonts w:ascii="Arial" w:eastAsia="Times New Roman" w:hAnsi="Arial" w:cs="Arial"/>
          <w:sz w:val="24"/>
          <w:szCs w:val="24"/>
          <w:lang w:eastAsia="en-GB"/>
        </w:rPr>
        <w:t xml:space="preserve">overning </w:t>
      </w:r>
      <w:r w:rsidR="00992F8B">
        <w:rPr>
          <w:rFonts w:ascii="Arial" w:eastAsia="Times New Roman" w:hAnsi="Arial" w:cs="Arial"/>
          <w:sz w:val="24"/>
          <w:szCs w:val="24"/>
          <w:lang w:eastAsia="en-GB"/>
        </w:rPr>
        <w:t>B</w:t>
      </w:r>
      <w:r w:rsidRPr="009C0117">
        <w:rPr>
          <w:rFonts w:ascii="Arial" w:eastAsia="Times New Roman" w:hAnsi="Arial" w:cs="Arial"/>
          <w:sz w:val="24"/>
          <w:szCs w:val="24"/>
          <w:lang w:eastAsia="en-GB"/>
        </w:rPr>
        <w:t>o</w:t>
      </w:r>
      <w:r w:rsidR="00A96EDA" w:rsidRPr="009C0117">
        <w:rPr>
          <w:rFonts w:ascii="Arial" w:eastAsia="Times New Roman" w:hAnsi="Arial" w:cs="Arial"/>
          <w:sz w:val="24"/>
          <w:szCs w:val="24"/>
          <w:lang w:eastAsia="en-GB"/>
        </w:rPr>
        <w:t>ard</w:t>
      </w:r>
      <w:r w:rsidRPr="009C0117">
        <w:rPr>
          <w:rFonts w:ascii="Arial" w:eastAsia="Times New Roman" w:hAnsi="Arial" w:cs="Arial"/>
          <w:sz w:val="24"/>
          <w:szCs w:val="24"/>
          <w:lang w:eastAsia="en-GB"/>
        </w:rPr>
        <w:t xml:space="preserve"> and applies to all members of staff. It should be read in conjunction with other relevant documents (</w:t>
      </w:r>
      <w:r w:rsidR="00CC6EE1" w:rsidRPr="009C0117">
        <w:rPr>
          <w:rFonts w:ascii="Arial" w:eastAsia="Times New Roman" w:hAnsi="Arial" w:cs="Arial"/>
          <w:sz w:val="24"/>
          <w:szCs w:val="24"/>
          <w:lang w:eastAsia="en-GB"/>
        </w:rPr>
        <w:t>e.g.</w:t>
      </w:r>
      <w:r w:rsidRPr="009C0117">
        <w:rPr>
          <w:rFonts w:ascii="Arial" w:eastAsia="Times New Roman" w:hAnsi="Arial" w:cs="Arial"/>
          <w:sz w:val="24"/>
          <w:szCs w:val="24"/>
          <w:lang w:eastAsia="en-GB"/>
        </w:rPr>
        <w:t xml:space="preserve"> the Burgundy Book, the Green Book) which cover the terms and conditions of specific groups of staff. Nothing in this document overrides those particular provisions.</w:t>
      </w:r>
    </w:p>
    <w:p w14:paraId="54652311" w14:textId="6B731593" w:rsidR="001934A7" w:rsidRPr="00FE6CA0" w:rsidRDefault="00332E50" w:rsidP="009C0117">
      <w:pPr>
        <w:pStyle w:val="Heading1"/>
        <w:numPr>
          <w:ilvl w:val="0"/>
          <w:numId w:val="83"/>
        </w:numPr>
        <w:ind w:left="426"/>
        <w:rPr>
          <w:rFonts w:ascii="Arial" w:hAnsi="Arial" w:cs="Arial"/>
          <w:b/>
          <w:bCs/>
        </w:rPr>
      </w:pPr>
      <w:bookmarkStart w:id="4" w:name="_Toc22900968"/>
      <w:r w:rsidRPr="009C0117">
        <w:rPr>
          <w:rFonts w:ascii="Arial" w:hAnsi="Arial" w:cs="Arial"/>
          <w:b/>
          <w:bCs/>
          <w:color w:val="auto"/>
          <w:sz w:val="24"/>
          <w:szCs w:val="24"/>
        </w:rPr>
        <w:t xml:space="preserve">Legislative </w:t>
      </w:r>
      <w:r w:rsidR="00773F43" w:rsidRPr="009C0117">
        <w:rPr>
          <w:rFonts w:ascii="Arial" w:hAnsi="Arial" w:cs="Arial"/>
          <w:b/>
          <w:bCs/>
          <w:color w:val="auto"/>
          <w:sz w:val="24"/>
          <w:szCs w:val="24"/>
        </w:rPr>
        <w:t>C</w:t>
      </w:r>
      <w:r w:rsidR="00162BF1" w:rsidRPr="009C0117">
        <w:rPr>
          <w:rFonts w:ascii="Arial" w:hAnsi="Arial" w:cs="Arial"/>
          <w:b/>
          <w:bCs/>
          <w:color w:val="auto"/>
          <w:sz w:val="24"/>
          <w:szCs w:val="24"/>
        </w:rPr>
        <w:t>ontext</w:t>
      </w:r>
      <w:bookmarkEnd w:id="4"/>
    </w:p>
    <w:p w14:paraId="5990632F" w14:textId="450F1F88" w:rsidR="00C31703" w:rsidRPr="00F053C8" w:rsidRDefault="004E54AF" w:rsidP="00F053C8">
      <w:pPr>
        <w:pStyle w:val="ListParagraph"/>
        <w:numPr>
          <w:ilvl w:val="0"/>
          <w:numId w:val="28"/>
        </w:numPr>
        <w:shd w:val="clear" w:color="auto" w:fill="FFFFFF"/>
        <w:spacing w:before="100" w:beforeAutospacing="1" w:after="180" w:line="240" w:lineRule="auto"/>
        <w:ind w:left="1418" w:hanging="284"/>
        <w:rPr>
          <w:rFonts w:ascii="Arial" w:eastAsia="Times New Roman" w:hAnsi="Arial" w:cs="Arial"/>
          <w:sz w:val="24"/>
          <w:szCs w:val="24"/>
          <w:lang w:eastAsia="en-GB"/>
        </w:rPr>
      </w:pPr>
      <w:hyperlink r:id="rId12" w:history="1">
        <w:r w:rsidR="001934A7" w:rsidRPr="00385D4B">
          <w:rPr>
            <w:rStyle w:val="Hyperlink"/>
            <w:rFonts w:ascii="Arial" w:eastAsia="Times New Roman" w:hAnsi="Arial" w:cs="Arial"/>
            <w:sz w:val="24"/>
            <w:szCs w:val="24"/>
            <w:lang w:eastAsia="en-GB"/>
          </w:rPr>
          <w:t>Section 57A of the Employment Rights Act 1996</w:t>
        </w:r>
      </w:hyperlink>
      <w:r w:rsidR="001934A7" w:rsidRPr="00385D4B">
        <w:rPr>
          <w:rFonts w:ascii="Arial" w:eastAsia="Times New Roman" w:hAnsi="Arial" w:cs="Arial"/>
          <w:sz w:val="24"/>
          <w:szCs w:val="24"/>
          <w:lang w:eastAsia="en-GB"/>
        </w:rPr>
        <w:t xml:space="preserve"> entitles all employees to take a reasonable amount of time off work "to take action which is necessary" in relation to the care of certain dependants. </w:t>
      </w:r>
      <w:r w:rsidR="001934A7" w:rsidRPr="00F053C8">
        <w:rPr>
          <w:rFonts w:ascii="Arial" w:eastAsia="Times New Roman" w:hAnsi="Arial" w:cs="Arial"/>
          <w:sz w:val="24"/>
          <w:szCs w:val="24"/>
          <w:lang w:eastAsia="en-GB"/>
        </w:rPr>
        <w:t xml:space="preserve">There is no service qualification for this right, which is available to all employees, both full and part time. </w:t>
      </w:r>
      <w:r w:rsidR="000E1369" w:rsidRPr="00F053C8">
        <w:rPr>
          <w:rFonts w:ascii="Arial" w:eastAsia="Times New Roman" w:hAnsi="Arial" w:cs="Arial"/>
          <w:sz w:val="24"/>
          <w:szCs w:val="24"/>
          <w:lang w:eastAsia="en-GB"/>
        </w:rPr>
        <w:t xml:space="preserve"> Additionally, there is no right of the employee to be paid for this time off.</w:t>
      </w:r>
    </w:p>
    <w:p w14:paraId="4D7C1A8E" w14:textId="77777777" w:rsidR="00C31703" w:rsidRPr="00C31703" w:rsidRDefault="00C31703" w:rsidP="00F053C8">
      <w:pPr>
        <w:pStyle w:val="ListParagraph"/>
        <w:shd w:val="clear" w:color="auto" w:fill="FFFFFF"/>
        <w:spacing w:before="100" w:beforeAutospacing="1" w:after="180" w:line="240" w:lineRule="auto"/>
        <w:ind w:left="1418" w:hanging="284"/>
        <w:rPr>
          <w:rFonts w:ascii="Arial" w:eastAsia="Times New Roman" w:hAnsi="Arial" w:cs="Arial"/>
          <w:sz w:val="24"/>
          <w:szCs w:val="24"/>
          <w:lang w:eastAsia="en-GB"/>
        </w:rPr>
      </w:pPr>
    </w:p>
    <w:p w14:paraId="502F58BC" w14:textId="714581AD" w:rsidR="00C31703" w:rsidRPr="00385D4B" w:rsidRDefault="004E54AF" w:rsidP="00F053C8">
      <w:pPr>
        <w:pStyle w:val="ListParagraph"/>
        <w:numPr>
          <w:ilvl w:val="0"/>
          <w:numId w:val="28"/>
        </w:numPr>
        <w:shd w:val="clear" w:color="auto" w:fill="FFFFFF"/>
        <w:spacing w:before="100" w:beforeAutospacing="1" w:after="180" w:line="240" w:lineRule="auto"/>
        <w:ind w:left="1418" w:hanging="284"/>
        <w:rPr>
          <w:rFonts w:ascii="Arial" w:eastAsia="Times New Roman" w:hAnsi="Arial" w:cs="Arial"/>
          <w:sz w:val="24"/>
          <w:szCs w:val="24"/>
          <w:lang w:eastAsia="en-GB"/>
        </w:rPr>
      </w:pPr>
      <w:hyperlink r:id="rId13" w:history="1">
        <w:r w:rsidR="00C31703" w:rsidRPr="00385D4B">
          <w:rPr>
            <w:rStyle w:val="Hyperlink"/>
            <w:rFonts w:ascii="Arial" w:eastAsia="Times New Roman" w:hAnsi="Arial" w:cs="Arial"/>
            <w:sz w:val="24"/>
            <w:szCs w:val="24"/>
            <w:lang w:eastAsia="en-GB"/>
          </w:rPr>
          <w:t>Under s.50 of the Employment Rights Act 1996</w:t>
        </w:r>
      </w:hyperlink>
      <w:r w:rsidR="00C31703" w:rsidRPr="00385D4B">
        <w:rPr>
          <w:rFonts w:ascii="Arial" w:eastAsia="Times New Roman" w:hAnsi="Arial" w:cs="Arial"/>
          <w:sz w:val="24"/>
          <w:szCs w:val="24"/>
          <w:lang w:eastAsia="en-GB"/>
        </w:rPr>
        <w:t xml:space="preserve"> employees who hold certain public positions have a right to reasonable unpaid time off during working hours. The provisions cover Justices of the Peace and members of certain</w:t>
      </w:r>
      <w:r w:rsidR="004A0129" w:rsidRPr="00385D4B">
        <w:rPr>
          <w:rFonts w:ascii="Arial" w:eastAsia="Times New Roman" w:hAnsi="Arial" w:cs="Arial"/>
          <w:sz w:val="24"/>
          <w:szCs w:val="24"/>
          <w:lang w:eastAsia="en-GB"/>
        </w:rPr>
        <w:t xml:space="preserve"> public bodies.</w:t>
      </w:r>
    </w:p>
    <w:p w14:paraId="1C695FC9" w14:textId="7ACB075B" w:rsidR="00162BF1" w:rsidRPr="00FE6CA0" w:rsidRDefault="00332E50" w:rsidP="009C0117">
      <w:pPr>
        <w:pStyle w:val="Heading1"/>
        <w:numPr>
          <w:ilvl w:val="0"/>
          <w:numId w:val="83"/>
        </w:numPr>
        <w:ind w:left="426"/>
        <w:rPr>
          <w:rFonts w:ascii="Arial" w:hAnsi="Arial" w:cs="Arial"/>
          <w:b/>
          <w:bCs/>
          <w:sz w:val="24"/>
          <w:szCs w:val="24"/>
        </w:rPr>
      </w:pPr>
      <w:bookmarkStart w:id="5" w:name="_Toc470169483"/>
      <w:bookmarkStart w:id="6" w:name="_Toc22900969"/>
      <w:r w:rsidRPr="009C0117">
        <w:rPr>
          <w:rFonts w:ascii="Arial" w:hAnsi="Arial" w:cs="Arial"/>
          <w:b/>
          <w:bCs/>
          <w:color w:val="auto"/>
          <w:sz w:val="24"/>
          <w:szCs w:val="24"/>
        </w:rPr>
        <w:t xml:space="preserve">General </w:t>
      </w:r>
      <w:r w:rsidR="00773F43" w:rsidRPr="009C0117">
        <w:rPr>
          <w:rFonts w:ascii="Arial" w:hAnsi="Arial" w:cs="Arial"/>
          <w:b/>
          <w:bCs/>
          <w:color w:val="auto"/>
          <w:sz w:val="24"/>
          <w:szCs w:val="24"/>
        </w:rPr>
        <w:t>P</w:t>
      </w:r>
      <w:r w:rsidR="00162BF1" w:rsidRPr="009C0117">
        <w:rPr>
          <w:rFonts w:ascii="Arial" w:hAnsi="Arial" w:cs="Arial"/>
          <w:b/>
          <w:bCs/>
          <w:color w:val="auto"/>
          <w:sz w:val="24"/>
          <w:szCs w:val="24"/>
        </w:rPr>
        <w:t>rinciples</w:t>
      </w:r>
      <w:bookmarkEnd w:id="5"/>
      <w:bookmarkEnd w:id="6"/>
    </w:p>
    <w:p w14:paraId="7D192D32" w14:textId="77777777" w:rsidR="00615BBE" w:rsidRDefault="00615BBE" w:rsidP="00615BBE">
      <w:pPr>
        <w:pStyle w:val="ListParagraph"/>
        <w:rPr>
          <w:rFonts w:ascii="Arial" w:eastAsia="Times New Roman" w:hAnsi="Arial" w:cs="Times New Roman"/>
          <w:sz w:val="24"/>
          <w:szCs w:val="24"/>
          <w:lang w:eastAsia="en-GB"/>
        </w:rPr>
      </w:pPr>
    </w:p>
    <w:p w14:paraId="08C5420B" w14:textId="2C37B5C0" w:rsidR="00615BBE" w:rsidRPr="009C0117" w:rsidRDefault="00615BBE" w:rsidP="009C0117">
      <w:pPr>
        <w:pStyle w:val="ListParagraph"/>
        <w:tabs>
          <w:tab w:val="left" w:pos="567"/>
        </w:tabs>
        <w:ind w:left="567" w:hanging="567"/>
        <w:jc w:val="both"/>
        <w:rPr>
          <w:rFonts w:cs="Arial"/>
        </w:rPr>
      </w:pPr>
      <w:r>
        <w:rPr>
          <w:rFonts w:ascii="Arial" w:eastAsia="Times New Roman" w:hAnsi="Arial" w:cs="Times New Roman"/>
          <w:sz w:val="24"/>
          <w:szCs w:val="24"/>
          <w:lang w:eastAsia="en-GB"/>
        </w:rPr>
        <w:t xml:space="preserve">3.1 </w:t>
      </w:r>
      <w:r>
        <w:rPr>
          <w:rFonts w:ascii="Arial" w:eastAsia="Times New Roman" w:hAnsi="Arial" w:cs="Times New Roman"/>
          <w:sz w:val="24"/>
          <w:szCs w:val="24"/>
          <w:lang w:eastAsia="en-GB"/>
        </w:rPr>
        <w:tab/>
      </w:r>
      <w:r w:rsidR="00080835" w:rsidRPr="009C0117">
        <w:rPr>
          <w:rFonts w:ascii="Arial" w:eastAsia="Times New Roman" w:hAnsi="Arial" w:cs="Times New Roman"/>
          <w:sz w:val="24"/>
          <w:szCs w:val="24"/>
          <w:lang w:eastAsia="en-GB"/>
        </w:rPr>
        <w:t>It is recognised that there will be occasions when a member of staff could face an emergency or an unforeseen circumstance outside of work that needs their urgent attention and they will need to request time off to deal with the immediate crisis. Therefore, all staff will be made aware of the provisions of this policy</w:t>
      </w:r>
      <w:r w:rsidR="00793C26">
        <w:rPr>
          <w:rFonts w:ascii="Arial" w:eastAsia="Times New Roman" w:hAnsi="Arial" w:cs="Times New Roman"/>
          <w:sz w:val="24"/>
          <w:szCs w:val="24"/>
          <w:lang w:eastAsia="en-GB"/>
        </w:rPr>
        <w:t>,</w:t>
      </w:r>
      <w:r w:rsidR="00080835" w:rsidRPr="009C0117">
        <w:rPr>
          <w:rFonts w:ascii="Arial" w:eastAsia="Times New Roman" w:hAnsi="Arial" w:cs="Times New Roman"/>
          <w:sz w:val="24"/>
          <w:szCs w:val="24"/>
          <w:lang w:eastAsia="en-GB"/>
        </w:rPr>
        <w:t xml:space="preserve"> of what to do if they wish to request time off; and what their responsibilities are in these situations.</w:t>
      </w:r>
      <w:r w:rsidRPr="009C0117">
        <w:rPr>
          <w:rFonts w:ascii="Arial" w:eastAsia="Times New Roman" w:hAnsi="Arial" w:cs="Times New Roman"/>
          <w:sz w:val="24"/>
          <w:szCs w:val="24"/>
          <w:lang w:eastAsia="en-GB"/>
        </w:rPr>
        <w:t xml:space="preserve"> </w:t>
      </w:r>
    </w:p>
    <w:p w14:paraId="20E8C8FF" w14:textId="77777777" w:rsidR="00615BBE" w:rsidRDefault="00615BBE" w:rsidP="00615BBE">
      <w:pPr>
        <w:tabs>
          <w:tab w:val="left" w:pos="567"/>
        </w:tabs>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3.2</w:t>
      </w:r>
      <w:r>
        <w:rPr>
          <w:rFonts w:ascii="Arial" w:eastAsia="Times New Roman" w:hAnsi="Arial" w:cs="Times New Roman"/>
          <w:sz w:val="24"/>
          <w:szCs w:val="24"/>
          <w:lang w:eastAsia="en-GB"/>
        </w:rPr>
        <w:tab/>
      </w:r>
      <w:r w:rsidR="001A7E7B" w:rsidRPr="009C0117">
        <w:rPr>
          <w:rFonts w:ascii="Arial" w:eastAsia="Times New Roman" w:hAnsi="Arial" w:cs="Times New Roman"/>
          <w:sz w:val="24"/>
          <w:szCs w:val="24"/>
          <w:lang w:eastAsia="en-GB"/>
        </w:rPr>
        <w:t xml:space="preserve">The purpose of this policy is to provide a framework of guidance to enable requests to be dealt with in a reasonable and consistent way. </w:t>
      </w:r>
    </w:p>
    <w:p w14:paraId="38938497" w14:textId="77777777" w:rsidR="00615BBE" w:rsidRDefault="00615BBE" w:rsidP="00615BBE">
      <w:pPr>
        <w:tabs>
          <w:tab w:val="left" w:pos="567"/>
        </w:tabs>
        <w:ind w:left="567" w:hanging="567"/>
        <w:rPr>
          <w:rFonts w:ascii="Arial" w:eastAsia="Times New Roman" w:hAnsi="Arial" w:cs="Times New Roman"/>
          <w:sz w:val="24"/>
          <w:szCs w:val="24"/>
          <w:lang w:eastAsia="en-GB"/>
        </w:rPr>
      </w:pPr>
      <w:r>
        <w:rPr>
          <w:rFonts w:ascii="Arial" w:eastAsia="Times New Roman" w:hAnsi="Arial" w:cs="Times New Roman"/>
          <w:sz w:val="24"/>
          <w:szCs w:val="24"/>
          <w:lang w:eastAsia="en-GB"/>
        </w:rPr>
        <w:t>3.3</w:t>
      </w:r>
      <w:r>
        <w:rPr>
          <w:rFonts w:ascii="Arial" w:eastAsia="Times New Roman" w:hAnsi="Arial" w:cs="Times New Roman"/>
          <w:sz w:val="24"/>
          <w:szCs w:val="24"/>
          <w:lang w:eastAsia="en-GB"/>
        </w:rPr>
        <w:tab/>
      </w:r>
      <w:r w:rsidR="001A7E7B" w:rsidRPr="009C0117">
        <w:rPr>
          <w:rFonts w:ascii="Arial" w:eastAsia="Times New Roman" w:hAnsi="Arial" w:cs="Times New Roman"/>
          <w:sz w:val="24"/>
          <w:szCs w:val="24"/>
          <w:lang w:eastAsia="en-GB"/>
        </w:rPr>
        <w:t>Each case will be judged on its own merits and circumstances. The granting of time off in one case will not necessarily set a precedent for other</w:t>
      </w:r>
      <w:r w:rsidR="00E16C80" w:rsidRPr="009C0117">
        <w:rPr>
          <w:rFonts w:ascii="Arial" w:eastAsia="Times New Roman" w:hAnsi="Arial" w:cs="Times New Roman"/>
          <w:sz w:val="24"/>
          <w:szCs w:val="24"/>
          <w:lang w:eastAsia="en-GB"/>
        </w:rPr>
        <w:t xml:space="preserve"> </w:t>
      </w:r>
      <w:r w:rsidR="001A7E7B" w:rsidRPr="009C0117">
        <w:rPr>
          <w:rFonts w:ascii="Arial" w:eastAsia="Times New Roman" w:hAnsi="Arial" w:cs="Times New Roman"/>
          <w:sz w:val="24"/>
          <w:szCs w:val="24"/>
          <w:lang w:eastAsia="en-GB"/>
        </w:rPr>
        <w:t>cases.</w:t>
      </w:r>
    </w:p>
    <w:p w14:paraId="58C36210" w14:textId="7E69C3BD" w:rsidR="00B6015C" w:rsidRPr="009C0117" w:rsidRDefault="00615BBE" w:rsidP="009C0117">
      <w:pPr>
        <w:tabs>
          <w:tab w:val="left" w:pos="567"/>
        </w:tabs>
        <w:ind w:left="567" w:hanging="567"/>
        <w:rPr>
          <w:rFonts w:cs="Arial"/>
        </w:rPr>
      </w:pPr>
      <w:r>
        <w:rPr>
          <w:rFonts w:ascii="Arial" w:eastAsia="Times New Roman" w:hAnsi="Arial" w:cs="Times New Roman"/>
          <w:sz w:val="24"/>
          <w:szCs w:val="24"/>
          <w:lang w:eastAsia="en-GB"/>
        </w:rPr>
        <w:t>3.4</w:t>
      </w:r>
      <w:r>
        <w:rPr>
          <w:rFonts w:ascii="Arial" w:eastAsia="Times New Roman" w:hAnsi="Arial" w:cs="Times New Roman"/>
          <w:sz w:val="24"/>
          <w:szCs w:val="24"/>
          <w:lang w:eastAsia="en-GB"/>
        </w:rPr>
        <w:tab/>
      </w:r>
      <w:r w:rsidR="00082EC3" w:rsidRPr="009C0117">
        <w:rPr>
          <w:rFonts w:ascii="Arial" w:hAnsi="Arial" w:cs="Arial"/>
          <w:b/>
          <w:sz w:val="24"/>
          <w:szCs w:val="24"/>
        </w:rPr>
        <w:t xml:space="preserve">Up to </w:t>
      </w:r>
      <w:r w:rsidR="00E059AA" w:rsidRPr="009C0117">
        <w:rPr>
          <w:rFonts w:ascii="Arial" w:hAnsi="Arial" w:cs="Arial"/>
          <w:b/>
          <w:sz w:val="24"/>
          <w:szCs w:val="24"/>
        </w:rPr>
        <w:t>5 days</w:t>
      </w:r>
      <w:r w:rsidR="0098275F" w:rsidRPr="009C0117">
        <w:rPr>
          <w:rFonts w:ascii="Arial" w:hAnsi="Arial" w:cs="Arial"/>
          <w:b/>
          <w:sz w:val="24"/>
          <w:szCs w:val="24"/>
        </w:rPr>
        <w:t xml:space="preserve"> </w:t>
      </w:r>
      <w:r w:rsidR="00082EC3" w:rsidRPr="009C0117">
        <w:rPr>
          <w:rFonts w:ascii="Arial" w:hAnsi="Arial" w:cs="Arial"/>
          <w:b/>
          <w:sz w:val="24"/>
          <w:szCs w:val="24"/>
        </w:rPr>
        <w:t xml:space="preserve">additional paid leave </w:t>
      </w:r>
      <w:r w:rsidR="0098275F" w:rsidRPr="009C0117">
        <w:rPr>
          <w:rFonts w:ascii="Arial" w:hAnsi="Arial" w:cs="Arial"/>
          <w:b/>
          <w:sz w:val="24"/>
          <w:szCs w:val="24"/>
        </w:rPr>
        <w:t>(pro rata for part-time)</w:t>
      </w:r>
      <w:r w:rsidR="00E059AA" w:rsidRPr="009C0117">
        <w:rPr>
          <w:rFonts w:ascii="Arial" w:hAnsi="Arial" w:cs="Arial"/>
          <w:b/>
          <w:sz w:val="24"/>
          <w:szCs w:val="24"/>
        </w:rPr>
        <w:t xml:space="preserve"> in any 12 month period </w:t>
      </w:r>
      <w:r w:rsidR="00E059AA" w:rsidRPr="009C0117">
        <w:rPr>
          <w:rFonts w:ascii="Arial" w:hAnsi="Arial" w:cs="Arial"/>
          <w:sz w:val="24"/>
          <w:szCs w:val="24"/>
        </w:rPr>
        <w:t xml:space="preserve">may be granted </w:t>
      </w:r>
      <w:r w:rsidR="00082EC3" w:rsidRPr="009C0117">
        <w:rPr>
          <w:rFonts w:ascii="Arial" w:hAnsi="Arial" w:cs="Arial"/>
          <w:sz w:val="24"/>
          <w:szCs w:val="24"/>
        </w:rPr>
        <w:t xml:space="preserve">by </w:t>
      </w:r>
      <w:r w:rsidR="000307FA" w:rsidRPr="009C0117">
        <w:rPr>
          <w:rFonts w:ascii="Arial" w:hAnsi="Arial" w:cs="Arial"/>
          <w:sz w:val="24"/>
          <w:szCs w:val="24"/>
        </w:rPr>
        <w:t>the headteacher</w:t>
      </w:r>
      <w:r w:rsidR="00E059AA" w:rsidRPr="009C0117">
        <w:rPr>
          <w:rFonts w:ascii="Arial" w:hAnsi="Arial" w:cs="Arial"/>
          <w:sz w:val="24"/>
          <w:szCs w:val="24"/>
        </w:rPr>
        <w:t xml:space="preserve"> (approval may be delegated).</w:t>
      </w:r>
    </w:p>
    <w:p w14:paraId="6EA723B6" w14:textId="3A8727D7" w:rsidR="00615BBE" w:rsidRPr="009C0117" w:rsidRDefault="00615BBE" w:rsidP="009C0117">
      <w:pPr>
        <w:ind w:left="567" w:hanging="567"/>
        <w:rPr>
          <w:rFonts w:ascii="Arial" w:hAnsi="Arial" w:cs="Arial"/>
          <w:sz w:val="24"/>
          <w:szCs w:val="24"/>
        </w:rPr>
      </w:pPr>
      <w:r w:rsidRPr="009C0117">
        <w:rPr>
          <w:rFonts w:ascii="Arial" w:hAnsi="Arial" w:cs="Arial"/>
          <w:bCs/>
          <w:sz w:val="24"/>
          <w:szCs w:val="24"/>
        </w:rPr>
        <w:t>3.5</w:t>
      </w:r>
      <w:r w:rsidRPr="009C0117">
        <w:rPr>
          <w:rFonts w:ascii="Arial" w:hAnsi="Arial" w:cs="Arial"/>
          <w:b/>
          <w:sz w:val="24"/>
          <w:szCs w:val="24"/>
        </w:rPr>
        <w:t xml:space="preserve"> </w:t>
      </w:r>
      <w:r w:rsidRPr="009C0117">
        <w:rPr>
          <w:rFonts w:ascii="Arial" w:hAnsi="Arial" w:cs="Arial"/>
          <w:b/>
          <w:sz w:val="24"/>
          <w:szCs w:val="24"/>
        </w:rPr>
        <w:tab/>
      </w:r>
      <w:r w:rsidR="00E059AA" w:rsidRPr="009C0117">
        <w:rPr>
          <w:rFonts w:ascii="Arial" w:hAnsi="Arial" w:cs="Arial"/>
          <w:b/>
          <w:sz w:val="24"/>
          <w:szCs w:val="24"/>
        </w:rPr>
        <w:t>In exceptional circumstances</w:t>
      </w:r>
      <w:r w:rsidR="00E059AA" w:rsidRPr="00A87C2B">
        <w:rPr>
          <w:rFonts w:ascii="Arial" w:hAnsi="Arial" w:cs="Arial"/>
          <w:sz w:val="24"/>
          <w:szCs w:val="24"/>
        </w:rPr>
        <w:t xml:space="preserve"> </w:t>
      </w:r>
      <w:r w:rsidR="000307FA" w:rsidRPr="00A87C2B">
        <w:rPr>
          <w:rFonts w:ascii="Arial" w:hAnsi="Arial" w:cs="Arial"/>
          <w:sz w:val="24"/>
          <w:szCs w:val="24"/>
        </w:rPr>
        <w:t>headteachers</w:t>
      </w:r>
      <w:r w:rsidR="00E059AA" w:rsidRPr="00A87C2B">
        <w:rPr>
          <w:rFonts w:ascii="Arial" w:hAnsi="Arial" w:cs="Arial"/>
          <w:sz w:val="24"/>
          <w:szCs w:val="24"/>
        </w:rPr>
        <w:t xml:space="preserve"> </w:t>
      </w:r>
      <w:r w:rsidR="00082EC3" w:rsidRPr="00A87C2B">
        <w:rPr>
          <w:rFonts w:ascii="Arial" w:hAnsi="Arial" w:cs="Arial"/>
          <w:sz w:val="24"/>
          <w:szCs w:val="24"/>
        </w:rPr>
        <w:t>may</w:t>
      </w:r>
      <w:r w:rsidR="00E059AA" w:rsidRPr="00A87C2B">
        <w:rPr>
          <w:rFonts w:ascii="Arial" w:hAnsi="Arial" w:cs="Arial"/>
          <w:sz w:val="24"/>
          <w:szCs w:val="24"/>
        </w:rPr>
        <w:t xml:space="preserve"> </w:t>
      </w:r>
      <w:r w:rsidR="00E059AA" w:rsidRPr="00A87C2B">
        <w:rPr>
          <w:rFonts w:ascii="Arial" w:hAnsi="Arial" w:cs="Arial"/>
          <w:b/>
          <w:sz w:val="24"/>
          <w:szCs w:val="24"/>
        </w:rPr>
        <w:t>exten</w:t>
      </w:r>
      <w:r w:rsidR="00082EC3" w:rsidRPr="00A87C2B">
        <w:rPr>
          <w:rFonts w:ascii="Arial" w:hAnsi="Arial" w:cs="Arial"/>
          <w:b/>
          <w:sz w:val="24"/>
          <w:szCs w:val="24"/>
        </w:rPr>
        <w:t>d</w:t>
      </w:r>
      <w:r w:rsidR="00E059AA" w:rsidRPr="00A87C2B">
        <w:rPr>
          <w:rFonts w:ascii="Arial" w:hAnsi="Arial" w:cs="Arial"/>
          <w:b/>
          <w:sz w:val="24"/>
          <w:szCs w:val="24"/>
        </w:rPr>
        <w:t xml:space="preserve"> </w:t>
      </w:r>
      <w:r w:rsidR="00082EC3" w:rsidRPr="00A87C2B">
        <w:rPr>
          <w:rFonts w:ascii="Arial" w:hAnsi="Arial" w:cs="Arial"/>
          <w:b/>
          <w:sz w:val="24"/>
          <w:szCs w:val="24"/>
        </w:rPr>
        <w:t xml:space="preserve">additional </w:t>
      </w:r>
      <w:r w:rsidR="00E059AA" w:rsidRPr="008F3FC5">
        <w:rPr>
          <w:rFonts w:ascii="Arial" w:hAnsi="Arial" w:cs="Arial"/>
          <w:b/>
          <w:sz w:val="24"/>
          <w:szCs w:val="24"/>
        </w:rPr>
        <w:t>paid leave to three weeks</w:t>
      </w:r>
      <w:r w:rsidR="00082EC3" w:rsidRPr="008F3FC5">
        <w:rPr>
          <w:rFonts w:ascii="Arial" w:hAnsi="Arial" w:cs="Arial"/>
          <w:sz w:val="24"/>
          <w:szCs w:val="24"/>
        </w:rPr>
        <w:t xml:space="preserve">.  Approval for more than five days paid leave can only be </w:t>
      </w:r>
      <w:r w:rsidR="00E74209" w:rsidRPr="008F3FC5">
        <w:rPr>
          <w:rFonts w:ascii="Arial" w:hAnsi="Arial" w:cs="Arial"/>
          <w:sz w:val="24"/>
          <w:szCs w:val="24"/>
        </w:rPr>
        <w:t>granted</w:t>
      </w:r>
      <w:r w:rsidR="00082EC3" w:rsidRPr="008F3FC5">
        <w:rPr>
          <w:rFonts w:ascii="Arial" w:hAnsi="Arial" w:cs="Arial"/>
          <w:sz w:val="24"/>
          <w:szCs w:val="24"/>
        </w:rPr>
        <w:t xml:space="preserve"> by </w:t>
      </w:r>
      <w:r w:rsidR="000307FA" w:rsidRPr="008F3FC5">
        <w:rPr>
          <w:rFonts w:ascii="Arial" w:hAnsi="Arial" w:cs="Arial"/>
          <w:sz w:val="24"/>
          <w:szCs w:val="24"/>
        </w:rPr>
        <w:t>headteachers</w:t>
      </w:r>
      <w:r w:rsidR="00082EC3" w:rsidRPr="008F3FC5">
        <w:rPr>
          <w:rFonts w:ascii="Arial" w:hAnsi="Arial" w:cs="Arial"/>
          <w:sz w:val="24"/>
          <w:szCs w:val="24"/>
        </w:rPr>
        <w:t>.</w:t>
      </w:r>
      <w:r w:rsidRPr="009C0117">
        <w:rPr>
          <w:rFonts w:ascii="Arial" w:hAnsi="Arial" w:cs="Arial"/>
          <w:sz w:val="24"/>
          <w:szCs w:val="24"/>
        </w:rPr>
        <w:t xml:space="preserve"> </w:t>
      </w:r>
    </w:p>
    <w:p w14:paraId="61512CAA" w14:textId="0B405933" w:rsidR="00082EC3" w:rsidRPr="009C0117" w:rsidRDefault="00615BBE" w:rsidP="009C0117">
      <w:pPr>
        <w:tabs>
          <w:tab w:val="left" w:pos="567"/>
        </w:tabs>
        <w:ind w:left="567" w:hanging="567"/>
        <w:rPr>
          <w:rFonts w:ascii="Arial" w:hAnsi="Arial" w:cs="Arial"/>
          <w:sz w:val="24"/>
          <w:szCs w:val="24"/>
        </w:rPr>
      </w:pPr>
      <w:r w:rsidRPr="009C0117">
        <w:rPr>
          <w:rFonts w:ascii="Arial" w:hAnsi="Arial" w:cs="Arial"/>
          <w:sz w:val="24"/>
          <w:szCs w:val="24"/>
        </w:rPr>
        <w:lastRenderedPageBreak/>
        <w:t>3.6</w:t>
      </w:r>
      <w:r w:rsidR="008F3FC5">
        <w:rPr>
          <w:rFonts w:ascii="Arial" w:hAnsi="Arial" w:cs="Arial"/>
          <w:sz w:val="24"/>
          <w:szCs w:val="24"/>
        </w:rPr>
        <w:t xml:space="preserve"> </w:t>
      </w:r>
      <w:r w:rsidR="008F3FC5">
        <w:rPr>
          <w:rFonts w:ascii="Arial" w:hAnsi="Arial" w:cs="Arial"/>
          <w:sz w:val="24"/>
          <w:szCs w:val="24"/>
        </w:rPr>
        <w:tab/>
      </w:r>
      <w:r w:rsidR="000307FA" w:rsidRPr="009C0117">
        <w:rPr>
          <w:rFonts w:ascii="Arial" w:hAnsi="Arial" w:cs="Arial"/>
          <w:sz w:val="24"/>
          <w:szCs w:val="24"/>
        </w:rPr>
        <w:t xml:space="preserve">Headteachers/the </w:t>
      </w:r>
      <w:bookmarkStart w:id="7" w:name="_Hlk532822307"/>
      <w:r w:rsidR="000307FA" w:rsidRPr="009C0117">
        <w:rPr>
          <w:rFonts w:ascii="Arial" w:hAnsi="Arial" w:cs="Arial"/>
          <w:sz w:val="24"/>
          <w:szCs w:val="24"/>
        </w:rPr>
        <w:t xml:space="preserve">governing board </w:t>
      </w:r>
      <w:bookmarkEnd w:id="7"/>
      <w:r w:rsidR="00082EC3" w:rsidRPr="009C0117">
        <w:rPr>
          <w:rFonts w:ascii="Arial" w:hAnsi="Arial" w:cs="Arial"/>
          <w:sz w:val="24"/>
          <w:szCs w:val="24"/>
        </w:rPr>
        <w:t xml:space="preserve">may grant </w:t>
      </w:r>
      <w:r w:rsidR="00E059AA" w:rsidRPr="009C0117">
        <w:rPr>
          <w:rFonts w:ascii="Arial" w:hAnsi="Arial" w:cs="Arial"/>
          <w:sz w:val="24"/>
          <w:szCs w:val="24"/>
        </w:rPr>
        <w:t>unpaid leave of up to six months</w:t>
      </w:r>
      <w:r w:rsidR="00082EC3" w:rsidRPr="009C0117">
        <w:rPr>
          <w:rFonts w:ascii="Arial" w:hAnsi="Arial" w:cs="Arial"/>
          <w:sz w:val="24"/>
          <w:szCs w:val="24"/>
        </w:rPr>
        <w:t xml:space="preserve"> in any 12 month period.</w:t>
      </w:r>
    </w:p>
    <w:p w14:paraId="1DECC09F" w14:textId="10733413" w:rsidR="003C2349" w:rsidRPr="009C0117" w:rsidRDefault="00615BBE" w:rsidP="009C0117">
      <w:pPr>
        <w:tabs>
          <w:tab w:val="left" w:pos="567"/>
        </w:tabs>
        <w:ind w:left="567" w:hanging="567"/>
        <w:jc w:val="both"/>
        <w:rPr>
          <w:rFonts w:ascii="Arial" w:hAnsi="Arial" w:cs="Arial"/>
          <w:sz w:val="24"/>
          <w:szCs w:val="24"/>
        </w:rPr>
      </w:pPr>
      <w:r>
        <w:rPr>
          <w:rFonts w:ascii="Arial" w:hAnsi="Arial" w:cs="Arial"/>
          <w:sz w:val="24"/>
          <w:szCs w:val="24"/>
        </w:rPr>
        <w:t xml:space="preserve">3.7 </w:t>
      </w:r>
      <w:r>
        <w:rPr>
          <w:rFonts w:ascii="Arial" w:hAnsi="Arial" w:cs="Arial"/>
          <w:sz w:val="24"/>
          <w:szCs w:val="24"/>
        </w:rPr>
        <w:tab/>
      </w:r>
      <w:r w:rsidR="00E059AA" w:rsidRPr="009C0117">
        <w:rPr>
          <w:rFonts w:ascii="Arial" w:hAnsi="Arial" w:cs="Arial"/>
          <w:sz w:val="24"/>
          <w:szCs w:val="24"/>
        </w:rPr>
        <w:t>Whether or not the leave is paid or unpaid will depend on individual circumstances</w:t>
      </w:r>
      <w:r w:rsidR="0098275F" w:rsidRPr="009C0117">
        <w:rPr>
          <w:rFonts w:ascii="Arial" w:hAnsi="Arial" w:cs="Arial"/>
          <w:sz w:val="24"/>
          <w:szCs w:val="24"/>
        </w:rPr>
        <w:t xml:space="preserve"> </w:t>
      </w:r>
    </w:p>
    <w:p w14:paraId="118C73FF" w14:textId="0A89751B" w:rsidR="00162BF1" w:rsidRDefault="003C2349" w:rsidP="00615BBE">
      <w:pPr>
        <w:pStyle w:val="ListParagraph"/>
        <w:numPr>
          <w:ilvl w:val="1"/>
          <w:numId w:val="64"/>
        </w:numPr>
        <w:tabs>
          <w:tab w:val="left" w:pos="567"/>
          <w:tab w:val="left" w:pos="1134"/>
        </w:tabs>
        <w:ind w:left="567" w:hanging="567"/>
        <w:jc w:val="both"/>
        <w:rPr>
          <w:rFonts w:ascii="Arial" w:hAnsi="Arial" w:cs="Arial"/>
          <w:sz w:val="24"/>
          <w:szCs w:val="24"/>
        </w:rPr>
      </w:pPr>
      <w:r w:rsidRPr="009C0117">
        <w:rPr>
          <w:rFonts w:ascii="Arial" w:hAnsi="Arial" w:cs="Arial"/>
          <w:sz w:val="24"/>
          <w:szCs w:val="24"/>
        </w:rPr>
        <w:t>A</w:t>
      </w:r>
      <w:r w:rsidR="00B13E31" w:rsidRPr="009C0117">
        <w:rPr>
          <w:rFonts w:ascii="Arial" w:hAnsi="Arial" w:cs="Arial"/>
          <w:sz w:val="24"/>
          <w:szCs w:val="24"/>
        </w:rPr>
        <w:t>dditional paid leave</w:t>
      </w:r>
      <w:r w:rsidR="00743CEE" w:rsidRPr="009C0117">
        <w:rPr>
          <w:rFonts w:ascii="Arial" w:hAnsi="Arial" w:cs="Arial"/>
          <w:sz w:val="24"/>
          <w:szCs w:val="24"/>
        </w:rPr>
        <w:t xml:space="preserve"> </w:t>
      </w:r>
      <w:r w:rsidRPr="009C0117">
        <w:rPr>
          <w:rFonts w:ascii="Arial" w:hAnsi="Arial" w:cs="Arial"/>
          <w:sz w:val="24"/>
          <w:szCs w:val="24"/>
        </w:rPr>
        <w:t>is</w:t>
      </w:r>
      <w:r w:rsidR="00743CEE" w:rsidRPr="009C0117">
        <w:rPr>
          <w:rFonts w:ascii="Arial" w:hAnsi="Arial" w:cs="Arial"/>
          <w:sz w:val="24"/>
          <w:szCs w:val="24"/>
        </w:rPr>
        <w:t xml:space="preserve"> </w:t>
      </w:r>
      <w:r w:rsidR="00A55E72" w:rsidRPr="009C0117">
        <w:rPr>
          <w:rFonts w:ascii="Arial" w:hAnsi="Arial" w:cs="Arial"/>
          <w:sz w:val="24"/>
          <w:szCs w:val="24"/>
        </w:rPr>
        <w:t xml:space="preserve">discretionary and is </w:t>
      </w:r>
      <w:r w:rsidRPr="009C0117">
        <w:rPr>
          <w:rFonts w:ascii="Arial" w:hAnsi="Arial" w:cs="Arial"/>
          <w:sz w:val="24"/>
          <w:szCs w:val="24"/>
        </w:rPr>
        <w:t xml:space="preserve">normally applicable to compassionate circumstances such as </w:t>
      </w:r>
      <w:r w:rsidR="002839B9" w:rsidRPr="009C0117">
        <w:rPr>
          <w:rFonts w:ascii="Arial" w:hAnsi="Arial" w:cs="Arial"/>
          <w:sz w:val="24"/>
          <w:szCs w:val="24"/>
        </w:rPr>
        <w:t>dealing with matters related to domestic violence (e</w:t>
      </w:r>
      <w:r w:rsidR="00BF0932" w:rsidRPr="009C0117">
        <w:rPr>
          <w:rFonts w:ascii="Arial" w:hAnsi="Arial" w:cs="Arial"/>
          <w:sz w:val="24"/>
          <w:szCs w:val="24"/>
        </w:rPr>
        <w:t>.</w:t>
      </w:r>
      <w:r w:rsidR="002839B9" w:rsidRPr="009C0117">
        <w:rPr>
          <w:rFonts w:ascii="Arial" w:hAnsi="Arial" w:cs="Arial"/>
          <w:sz w:val="24"/>
          <w:szCs w:val="24"/>
        </w:rPr>
        <w:t>g</w:t>
      </w:r>
      <w:r w:rsidR="00BF0932" w:rsidRPr="009C0117">
        <w:rPr>
          <w:rFonts w:ascii="Arial" w:hAnsi="Arial" w:cs="Arial"/>
          <w:sz w:val="24"/>
          <w:szCs w:val="24"/>
        </w:rPr>
        <w:t>.</w:t>
      </w:r>
      <w:r w:rsidR="002839B9" w:rsidRPr="009C0117">
        <w:rPr>
          <w:rFonts w:ascii="Arial" w:hAnsi="Arial" w:cs="Arial"/>
          <w:sz w:val="24"/>
          <w:szCs w:val="24"/>
        </w:rPr>
        <w:t xml:space="preserve"> attending legal proceedings, seeking safe housing), </w:t>
      </w:r>
      <w:proofErr w:type="spellStart"/>
      <w:r w:rsidRPr="009C0117">
        <w:rPr>
          <w:rFonts w:ascii="Arial" w:hAnsi="Arial" w:cs="Arial"/>
          <w:sz w:val="24"/>
          <w:szCs w:val="24"/>
        </w:rPr>
        <w:t>bereavementor</w:t>
      </w:r>
      <w:proofErr w:type="spellEnd"/>
      <w:r w:rsidRPr="009C0117">
        <w:rPr>
          <w:rFonts w:ascii="Arial" w:hAnsi="Arial" w:cs="Arial"/>
          <w:sz w:val="24"/>
          <w:szCs w:val="24"/>
        </w:rPr>
        <w:t xml:space="preserve"> terminal illness</w:t>
      </w:r>
      <w:r w:rsidR="00B13E31" w:rsidRPr="009C0117">
        <w:rPr>
          <w:rFonts w:ascii="Arial" w:hAnsi="Arial" w:cs="Arial"/>
          <w:sz w:val="24"/>
          <w:szCs w:val="24"/>
        </w:rPr>
        <w:t>.</w:t>
      </w:r>
      <w:r w:rsidR="00D76D57" w:rsidRPr="009C0117">
        <w:rPr>
          <w:rFonts w:ascii="Arial" w:hAnsi="Arial" w:cs="Arial"/>
          <w:sz w:val="24"/>
          <w:szCs w:val="24"/>
        </w:rPr>
        <w:t xml:space="preserve"> </w:t>
      </w:r>
      <w:r w:rsidR="007D7B10">
        <w:rPr>
          <w:rFonts w:ascii="Arial" w:hAnsi="Arial" w:cs="Arial"/>
          <w:sz w:val="24"/>
          <w:szCs w:val="24"/>
        </w:rPr>
        <w:t>There is a separate policy for parental bereavement leave.</w:t>
      </w:r>
    </w:p>
    <w:p w14:paraId="06C6290F" w14:textId="77777777" w:rsidR="00615BBE" w:rsidRPr="009C0117" w:rsidRDefault="00615BBE" w:rsidP="009C0117">
      <w:pPr>
        <w:pStyle w:val="ListParagraph"/>
        <w:tabs>
          <w:tab w:val="left" w:pos="567"/>
          <w:tab w:val="left" w:pos="1134"/>
        </w:tabs>
        <w:ind w:left="567"/>
        <w:jc w:val="both"/>
        <w:rPr>
          <w:rFonts w:ascii="Arial" w:hAnsi="Arial" w:cs="Arial"/>
          <w:sz w:val="24"/>
          <w:szCs w:val="24"/>
        </w:rPr>
      </w:pPr>
    </w:p>
    <w:p w14:paraId="5B8AFA99" w14:textId="205AE6E3" w:rsidR="00615BBE" w:rsidRDefault="00E02C7B" w:rsidP="00615BBE">
      <w:pPr>
        <w:pStyle w:val="ListParagraph"/>
        <w:numPr>
          <w:ilvl w:val="1"/>
          <w:numId w:val="64"/>
        </w:numPr>
        <w:tabs>
          <w:tab w:val="left" w:pos="567"/>
          <w:tab w:val="left" w:pos="1134"/>
        </w:tabs>
        <w:ind w:left="567" w:hanging="567"/>
        <w:jc w:val="both"/>
        <w:rPr>
          <w:rFonts w:ascii="Arial" w:hAnsi="Arial" w:cs="Arial"/>
          <w:sz w:val="24"/>
          <w:szCs w:val="24"/>
        </w:rPr>
      </w:pPr>
      <w:r w:rsidRPr="009C0117">
        <w:rPr>
          <w:rFonts w:ascii="Arial" w:hAnsi="Arial" w:cs="Arial"/>
          <w:sz w:val="24"/>
          <w:szCs w:val="24"/>
        </w:rPr>
        <w:t>The</w:t>
      </w:r>
      <w:r w:rsidR="000307FA" w:rsidRPr="009C0117">
        <w:rPr>
          <w:rFonts w:ascii="Arial" w:hAnsi="Arial" w:cs="Arial"/>
          <w:sz w:val="24"/>
          <w:szCs w:val="24"/>
        </w:rPr>
        <w:t xml:space="preserve"> governing board</w:t>
      </w:r>
      <w:r w:rsidRPr="009C0117">
        <w:rPr>
          <w:rFonts w:ascii="Arial" w:hAnsi="Arial" w:cs="Arial"/>
          <w:sz w:val="24"/>
          <w:szCs w:val="24"/>
        </w:rPr>
        <w:t xml:space="preserve"> decision is final</w:t>
      </w:r>
      <w:r w:rsidR="00A55E72" w:rsidRPr="009C0117">
        <w:rPr>
          <w:rFonts w:ascii="Arial" w:hAnsi="Arial" w:cs="Arial"/>
          <w:sz w:val="24"/>
          <w:szCs w:val="24"/>
        </w:rPr>
        <w:t>.</w:t>
      </w:r>
    </w:p>
    <w:p w14:paraId="0AF27886" w14:textId="77777777" w:rsidR="00615BBE" w:rsidRPr="009C0117" w:rsidRDefault="00615BBE" w:rsidP="009C0117">
      <w:pPr>
        <w:pStyle w:val="ListParagraph"/>
        <w:rPr>
          <w:rFonts w:ascii="Arial" w:hAnsi="Arial" w:cs="Arial"/>
          <w:sz w:val="24"/>
          <w:szCs w:val="24"/>
        </w:rPr>
      </w:pPr>
    </w:p>
    <w:p w14:paraId="29F3A081" w14:textId="565E514B" w:rsidR="00615BBE" w:rsidRPr="009C0117" w:rsidRDefault="00AE723D" w:rsidP="00615BBE">
      <w:pPr>
        <w:pStyle w:val="ListParagraph"/>
        <w:numPr>
          <w:ilvl w:val="1"/>
          <w:numId w:val="64"/>
        </w:numPr>
        <w:tabs>
          <w:tab w:val="left" w:pos="567"/>
        </w:tabs>
        <w:ind w:left="567" w:hanging="567"/>
        <w:jc w:val="both"/>
        <w:rPr>
          <w:rFonts w:ascii="Arial" w:hAnsi="Arial" w:cs="Arial"/>
          <w:b/>
          <w:i/>
          <w:sz w:val="24"/>
          <w:szCs w:val="24"/>
        </w:rPr>
      </w:pPr>
      <w:r w:rsidRPr="009C0117">
        <w:rPr>
          <w:rFonts w:ascii="Arial" w:hAnsi="Arial" w:cs="Arial"/>
          <w:sz w:val="24"/>
          <w:szCs w:val="24"/>
        </w:rPr>
        <w:t>During a period of unpaid leave</w:t>
      </w:r>
      <w:r w:rsidR="001E3B5E">
        <w:rPr>
          <w:rFonts w:ascii="Arial" w:hAnsi="Arial" w:cs="Arial"/>
          <w:sz w:val="24"/>
          <w:szCs w:val="24"/>
        </w:rPr>
        <w:t>,</w:t>
      </w:r>
      <w:r w:rsidRPr="009C0117">
        <w:rPr>
          <w:rFonts w:ascii="Arial" w:hAnsi="Arial" w:cs="Arial"/>
          <w:sz w:val="24"/>
          <w:szCs w:val="24"/>
        </w:rPr>
        <w:t xml:space="preserve"> the employee’s pay and pension contributions will cease. </w:t>
      </w:r>
    </w:p>
    <w:p w14:paraId="7DDAB00C" w14:textId="77777777" w:rsidR="00615BBE" w:rsidRPr="009C0117" w:rsidRDefault="00615BBE" w:rsidP="009C0117">
      <w:pPr>
        <w:pStyle w:val="ListParagraph"/>
        <w:tabs>
          <w:tab w:val="left" w:pos="567"/>
        </w:tabs>
        <w:ind w:left="567"/>
        <w:jc w:val="both"/>
        <w:rPr>
          <w:rFonts w:ascii="Arial" w:hAnsi="Arial" w:cs="Arial"/>
          <w:b/>
          <w:i/>
          <w:sz w:val="24"/>
          <w:szCs w:val="24"/>
        </w:rPr>
      </w:pPr>
    </w:p>
    <w:p w14:paraId="6A8063E8" w14:textId="7B6184D5" w:rsidR="00615BBE" w:rsidRPr="009C0117" w:rsidRDefault="00AE723D" w:rsidP="00615BBE">
      <w:pPr>
        <w:pStyle w:val="ListParagraph"/>
        <w:numPr>
          <w:ilvl w:val="1"/>
          <w:numId w:val="64"/>
        </w:numPr>
        <w:tabs>
          <w:tab w:val="left" w:pos="567"/>
        </w:tabs>
        <w:ind w:left="567" w:hanging="567"/>
        <w:jc w:val="both"/>
        <w:rPr>
          <w:rFonts w:ascii="Arial" w:hAnsi="Arial" w:cs="Arial"/>
          <w:b/>
          <w:i/>
          <w:sz w:val="24"/>
          <w:szCs w:val="24"/>
        </w:rPr>
      </w:pPr>
      <w:r w:rsidRPr="009C0117">
        <w:rPr>
          <w:rFonts w:ascii="Arial" w:hAnsi="Arial" w:cs="Arial"/>
          <w:sz w:val="24"/>
          <w:szCs w:val="24"/>
        </w:rPr>
        <w:t>Pay will only resume at the end of the agreed unpaid leave period.</w:t>
      </w:r>
    </w:p>
    <w:p w14:paraId="7F792E56" w14:textId="77777777" w:rsidR="00615BBE" w:rsidRPr="009C0117" w:rsidRDefault="00615BBE" w:rsidP="009C0117">
      <w:pPr>
        <w:pStyle w:val="ListParagraph"/>
        <w:tabs>
          <w:tab w:val="left" w:pos="567"/>
        </w:tabs>
        <w:ind w:left="567"/>
        <w:jc w:val="both"/>
        <w:rPr>
          <w:rFonts w:ascii="Arial" w:hAnsi="Arial" w:cs="Arial"/>
          <w:b/>
          <w:i/>
          <w:sz w:val="24"/>
          <w:szCs w:val="24"/>
        </w:rPr>
      </w:pPr>
    </w:p>
    <w:p w14:paraId="54099D2A" w14:textId="7D13A30D" w:rsidR="00615BBE" w:rsidRPr="009C0117" w:rsidRDefault="00AE723D" w:rsidP="00615BBE">
      <w:pPr>
        <w:pStyle w:val="ListParagraph"/>
        <w:numPr>
          <w:ilvl w:val="1"/>
          <w:numId w:val="64"/>
        </w:numPr>
        <w:tabs>
          <w:tab w:val="left" w:pos="567"/>
        </w:tabs>
        <w:ind w:left="567" w:hanging="567"/>
        <w:jc w:val="both"/>
        <w:rPr>
          <w:rFonts w:ascii="Arial" w:hAnsi="Arial" w:cs="Arial"/>
          <w:b/>
          <w:i/>
          <w:sz w:val="24"/>
          <w:szCs w:val="24"/>
        </w:rPr>
      </w:pPr>
      <w:r w:rsidRPr="009C0117">
        <w:rPr>
          <w:rFonts w:ascii="Arial" w:hAnsi="Arial" w:cs="Arial"/>
          <w:sz w:val="24"/>
          <w:szCs w:val="24"/>
        </w:rPr>
        <w:t xml:space="preserve">Employees will need to contact </w:t>
      </w:r>
      <w:r w:rsidRPr="00535847">
        <w:rPr>
          <w:rStyle w:val="Hyperlink"/>
          <w:rFonts w:ascii="Arial" w:hAnsi="Arial" w:cs="Arial"/>
          <w:color w:val="auto"/>
          <w:sz w:val="24"/>
          <w:szCs w:val="24"/>
          <w:u w:val="none"/>
        </w:rPr>
        <w:t>Pensions</w:t>
      </w:r>
      <w:r w:rsidRPr="009C0117">
        <w:rPr>
          <w:rFonts w:ascii="Arial" w:hAnsi="Arial" w:cs="Arial"/>
          <w:sz w:val="24"/>
          <w:szCs w:val="24"/>
        </w:rPr>
        <w:t xml:space="preserve"> to discuss any reimbursement of pension contributions on their return from unpaid leave.</w:t>
      </w:r>
    </w:p>
    <w:p w14:paraId="74B62A1B" w14:textId="77777777" w:rsidR="00615BBE" w:rsidRPr="009C0117" w:rsidRDefault="00615BBE" w:rsidP="009C0117">
      <w:pPr>
        <w:pStyle w:val="ListParagraph"/>
        <w:tabs>
          <w:tab w:val="left" w:pos="567"/>
        </w:tabs>
        <w:ind w:left="567"/>
        <w:jc w:val="both"/>
        <w:rPr>
          <w:rFonts w:ascii="Arial" w:hAnsi="Arial" w:cs="Arial"/>
          <w:b/>
          <w:i/>
          <w:sz w:val="24"/>
          <w:szCs w:val="24"/>
        </w:rPr>
      </w:pPr>
    </w:p>
    <w:p w14:paraId="54842A59" w14:textId="31F17524" w:rsidR="00CB2BD9" w:rsidRPr="00A87C2B" w:rsidRDefault="00CB2BD9" w:rsidP="009C0117">
      <w:pPr>
        <w:pStyle w:val="ListParagraph"/>
        <w:numPr>
          <w:ilvl w:val="1"/>
          <w:numId w:val="64"/>
        </w:numPr>
        <w:tabs>
          <w:tab w:val="left" w:pos="567"/>
        </w:tabs>
        <w:ind w:left="567" w:hanging="567"/>
        <w:jc w:val="both"/>
      </w:pPr>
      <w:r w:rsidRPr="009C0117">
        <w:rPr>
          <w:rFonts w:ascii="Arial" w:hAnsi="Arial" w:cs="Arial"/>
          <w:sz w:val="24"/>
          <w:szCs w:val="24"/>
        </w:rPr>
        <w:t>If a manager</w:t>
      </w:r>
      <w:r w:rsidR="005C6125" w:rsidRPr="009C0117">
        <w:rPr>
          <w:rFonts w:ascii="Arial" w:hAnsi="Arial" w:cs="Arial"/>
          <w:sz w:val="24"/>
          <w:szCs w:val="24"/>
        </w:rPr>
        <w:t>/headteacher</w:t>
      </w:r>
      <w:r w:rsidRPr="009C0117">
        <w:rPr>
          <w:rFonts w:ascii="Arial" w:hAnsi="Arial" w:cs="Arial"/>
          <w:sz w:val="24"/>
          <w:szCs w:val="24"/>
        </w:rPr>
        <w:t xml:space="preserve"> has reasonable belief that an employee is abusing an agreement to take additional </w:t>
      </w:r>
      <w:r w:rsidR="000B0F84" w:rsidRPr="009C0117">
        <w:rPr>
          <w:rFonts w:ascii="Arial" w:hAnsi="Arial" w:cs="Arial"/>
          <w:sz w:val="24"/>
          <w:szCs w:val="24"/>
        </w:rPr>
        <w:t xml:space="preserve">discretionary </w:t>
      </w:r>
      <w:r w:rsidRPr="009C0117">
        <w:rPr>
          <w:rFonts w:ascii="Arial" w:hAnsi="Arial" w:cs="Arial"/>
          <w:sz w:val="24"/>
          <w:szCs w:val="24"/>
        </w:rPr>
        <w:t xml:space="preserve">leave, they should deal with the situation by following the </w:t>
      </w:r>
      <w:r w:rsidR="004624A4" w:rsidRPr="009C0117">
        <w:rPr>
          <w:rFonts w:ascii="Arial" w:hAnsi="Arial" w:cs="Arial"/>
          <w:sz w:val="24"/>
          <w:szCs w:val="24"/>
        </w:rPr>
        <w:t>S</w:t>
      </w:r>
      <w:r w:rsidR="000307FA" w:rsidRPr="009C0117">
        <w:rPr>
          <w:rFonts w:ascii="Arial" w:hAnsi="Arial" w:cs="Arial"/>
          <w:sz w:val="24"/>
          <w:szCs w:val="24"/>
        </w:rPr>
        <w:t>chool’s</w:t>
      </w:r>
      <w:r w:rsidRPr="009C0117">
        <w:rPr>
          <w:rFonts w:ascii="Arial" w:hAnsi="Arial" w:cs="Arial"/>
          <w:sz w:val="24"/>
          <w:szCs w:val="24"/>
        </w:rPr>
        <w:t xml:space="preserve"> </w:t>
      </w:r>
      <w:r w:rsidR="000307FA" w:rsidRPr="00535847">
        <w:rPr>
          <w:rStyle w:val="Hyperlink"/>
          <w:rFonts w:ascii="Arial" w:hAnsi="Arial" w:cs="Arial"/>
          <w:sz w:val="24"/>
          <w:szCs w:val="24"/>
        </w:rPr>
        <w:t>Disciplinary Procedure</w:t>
      </w:r>
      <w:r w:rsidRPr="00A87C2B">
        <w:t>.</w:t>
      </w:r>
    </w:p>
    <w:p w14:paraId="4ED5CA17" w14:textId="77777777" w:rsidR="00162BF1" w:rsidRPr="00CB2BD9" w:rsidRDefault="00162BF1" w:rsidP="00162BF1">
      <w:pPr>
        <w:pStyle w:val="ListParagraph"/>
        <w:ind w:left="1440"/>
        <w:jc w:val="both"/>
        <w:rPr>
          <w:rFonts w:ascii="Arial" w:hAnsi="Arial" w:cs="Arial"/>
          <w:sz w:val="24"/>
          <w:szCs w:val="24"/>
        </w:rPr>
      </w:pPr>
    </w:p>
    <w:p w14:paraId="7AB6A19A" w14:textId="446F88C8" w:rsidR="00162BF1" w:rsidRPr="00EF66AE" w:rsidRDefault="00332E50" w:rsidP="009C0117">
      <w:pPr>
        <w:pStyle w:val="Heading1"/>
        <w:numPr>
          <w:ilvl w:val="0"/>
          <w:numId w:val="83"/>
        </w:numPr>
        <w:ind w:left="426"/>
        <w:rPr>
          <w:rFonts w:ascii="Arial" w:hAnsi="Arial" w:cs="Arial"/>
          <w:b/>
          <w:bCs/>
          <w:sz w:val="24"/>
          <w:szCs w:val="24"/>
        </w:rPr>
      </w:pPr>
      <w:bookmarkStart w:id="8" w:name="_Toc470169484"/>
      <w:bookmarkStart w:id="9" w:name="_Toc22900970"/>
      <w:r w:rsidRPr="009C0117">
        <w:rPr>
          <w:rFonts w:ascii="Arial" w:hAnsi="Arial" w:cs="Arial"/>
          <w:b/>
          <w:bCs/>
          <w:color w:val="auto"/>
          <w:sz w:val="24"/>
          <w:szCs w:val="24"/>
        </w:rPr>
        <w:t xml:space="preserve">Employee </w:t>
      </w:r>
      <w:r w:rsidR="00773F43" w:rsidRPr="009C0117">
        <w:rPr>
          <w:rFonts w:ascii="Arial" w:hAnsi="Arial" w:cs="Arial"/>
          <w:b/>
          <w:bCs/>
          <w:color w:val="auto"/>
          <w:sz w:val="24"/>
          <w:szCs w:val="24"/>
        </w:rPr>
        <w:t>R</w:t>
      </w:r>
      <w:r w:rsidR="00162BF1" w:rsidRPr="009C0117">
        <w:rPr>
          <w:rFonts w:ascii="Arial" w:hAnsi="Arial" w:cs="Arial"/>
          <w:b/>
          <w:bCs/>
          <w:color w:val="auto"/>
          <w:sz w:val="24"/>
          <w:szCs w:val="24"/>
        </w:rPr>
        <w:t>esponsibilities</w:t>
      </w:r>
      <w:bookmarkEnd w:id="8"/>
      <w:bookmarkEnd w:id="9"/>
    </w:p>
    <w:p w14:paraId="6E759E5F" w14:textId="77777777" w:rsidR="00535847" w:rsidRDefault="00535847" w:rsidP="009C0117">
      <w:pPr>
        <w:spacing w:after="0" w:line="240" w:lineRule="auto"/>
        <w:jc w:val="both"/>
        <w:rPr>
          <w:rFonts w:ascii="Arial" w:hAnsi="Arial" w:cs="Arial"/>
          <w:sz w:val="24"/>
          <w:szCs w:val="24"/>
        </w:rPr>
      </w:pPr>
    </w:p>
    <w:p w14:paraId="4B629B90" w14:textId="0FB00327" w:rsidR="00162BF1" w:rsidRDefault="005504E1" w:rsidP="009C0117">
      <w:pPr>
        <w:jc w:val="both"/>
        <w:rPr>
          <w:rFonts w:ascii="Arial" w:hAnsi="Arial" w:cs="Arial"/>
          <w:sz w:val="24"/>
          <w:szCs w:val="24"/>
        </w:rPr>
      </w:pPr>
      <w:r>
        <w:rPr>
          <w:rFonts w:ascii="Arial" w:hAnsi="Arial" w:cs="Arial"/>
          <w:sz w:val="24"/>
          <w:szCs w:val="24"/>
        </w:rPr>
        <w:t xml:space="preserve">4.1 </w:t>
      </w:r>
      <w:r w:rsidR="00162BF1" w:rsidRPr="00175596">
        <w:rPr>
          <w:rFonts w:ascii="Arial" w:hAnsi="Arial" w:cs="Arial"/>
          <w:sz w:val="24"/>
          <w:szCs w:val="24"/>
        </w:rPr>
        <w:t xml:space="preserve">Employees </w:t>
      </w:r>
      <w:r w:rsidR="00E16C80">
        <w:rPr>
          <w:rFonts w:ascii="Arial" w:hAnsi="Arial" w:cs="Arial"/>
          <w:sz w:val="24"/>
          <w:szCs w:val="24"/>
        </w:rPr>
        <w:t xml:space="preserve">are </w:t>
      </w:r>
      <w:r w:rsidR="00162BF1" w:rsidRPr="00175596">
        <w:rPr>
          <w:rFonts w:ascii="Arial" w:hAnsi="Arial" w:cs="Arial"/>
          <w:sz w:val="24"/>
          <w:szCs w:val="24"/>
        </w:rPr>
        <w:t>responsib</w:t>
      </w:r>
      <w:r w:rsidR="00E16C80">
        <w:rPr>
          <w:rFonts w:ascii="Arial" w:hAnsi="Arial" w:cs="Arial"/>
          <w:sz w:val="24"/>
          <w:szCs w:val="24"/>
        </w:rPr>
        <w:t>le</w:t>
      </w:r>
      <w:r w:rsidR="00162BF1" w:rsidRPr="00175596">
        <w:rPr>
          <w:rFonts w:ascii="Arial" w:hAnsi="Arial" w:cs="Arial"/>
          <w:sz w:val="24"/>
          <w:szCs w:val="24"/>
        </w:rPr>
        <w:t xml:space="preserve"> for:</w:t>
      </w:r>
    </w:p>
    <w:p w14:paraId="62368182" w14:textId="7C456E81" w:rsidR="005504E1" w:rsidRDefault="005504E1" w:rsidP="009C0117">
      <w:pPr>
        <w:pStyle w:val="ListParagraph"/>
        <w:ind w:left="709" w:hanging="283"/>
      </w:pPr>
      <w:r>
        <w:rPr>
          <w:rFonts w:ascii="Arial" w:hAnsi="Arial" w:cs="Arial"/>
          <w:sz w:val="24"/>
          <w:szCs w:val="24"/>
        </w:rPr>
        <w:t xml:space="preserve">a) </w:t>
      </w:r>
      <w:r w:rsidR="003A12CE" w:rsidRPr="009C0117">
        <w:rPr>
          <w:rFonts w:ascii="Arial" w:hAnsi="Arial" w:cs="Arial"/>
          <w:sz w:val="24"/>
          <w:szCs w:val="24"/>
        </w:rPr>
        <w:t xml:space="preserve">Acquainting themselves with the </w:t>
      </w:r>
      <w:r w:rsidR="00E16C80" w:rsidRPr="009C0117">
        <w:rPr>
          <w:rFonts w:ascii="Arial" w:hAnsi="Arial" w:cs="Arial"/>
          <w:sz w:val="24"/>
          <w:szCs w:val="24"/>
        </w:rPr>
        <w:t>p</w:t>
      </w:r>
      <w:r w:rsidR="003A12CE" w:rsidRPr="009C0117">
        <w:rPr>
          <w:rFonts w:ascii="Arial" w:hAnsi="Arial" w:cs="Arial"/>
          <w:sz w:val="24"/>
          <w:szCs w:val="24"/>
        </w:rPr>
        <w:t xml:space="preserve">rovisions of the </w:t>
      </w:r>
      <w:r w:rsidR="004624A4" w:rsidRPr="009C0117">
        <w:rPr>
          <w:rFonts w:ascii="Arial" w:hAnsi="Arial" w:cs="Arial"/>
          <w:sz w:val="24"/>
          <w:szCs w:val="24"/>
        </w:rPr>
        <w:t>S</w:t>
      </w:r>
      <w:r w:rsidR="003A12CE" w:rsidRPr="009C0117">
        <w:rPr>
          <w:rFonts w:ascii="Arial" w:hAnsi="Arial" w:cs="Arial"/>
          <w:sz w:val="24"/>
          <w:szCs w:val="24"/>
        </w:rPr>
        <w:t xml:space="preserve">chool’s Discretionary </w:t>
      </w:r>
      <w:r w:rsidR="00776453" w:rsidRPr="009C0117">
        <w:rPr>
          <w:rFonts w:ascii="Arial" w:hAnsi="Arial" w:cs="Arial"/>
          <w:sz w:val="24"/>
          <w:szCs w:val="24"/>
        </w:rPr>
        <w:t>L</w:t>
      </w:r>
      <w:r w:rsidR="003A12CE" w:rsidRPr="009C0117">
        <w:rPr>
          <w:rFonts w:ascii="Arial" w:hAnsi="Arial" w:cs="Arial"/>
          <w:sz w:val="24"/>
          <w:szCs w:val="24"/>
        </w:rPr>
        <w:t>eave</w:t>
      </w:r>
      <w:r w:rsidR="001739E6" w:rsidRPr="009C0117">
        <w:rPr>
          <w:rFonts w:ascii="Arial" w:hAnsi="Arial" w:cs="Arial"/>
          <w:sz w:val="24"/>
          <w:szCs w:val="24"/>
        </w:rPr>
        <w:t xml:space="preserve"> </w:t>
      </w:r>
      <w:r w:rsidR="003A12CE" w:rsidRPr="009C0117">
        <w:rPr>
          <w:rFonts w:ascii="Arial" w:hAnsi="Arial" w:cs="Arial"/>
          <w:sz w:val="24"/>
          <w:szCs w:val="24"/>
        </w:rPr>
        <w:t xml:space="preserve">policy. </w:t>
      </w:r>
    </w:p>
    <w:p w14:paraId="0B7DD377" w14:textId="0EAD36B0" w:rsidR="005504E1" w:rsidRDefault="005504E1" w:rsidP="009C0117">
      <w:pPr>
        <w:ind w:left="709" w:hanging="283"/>
        <w:rPr>
          <w:rFonts w:ascii="Arial" w:hAnsi="Arial" w:cs="Arial"/>
          <w:sz w:val="24"/>
          <w:szCs w:val="24"/>
        </w:rPr>
      </w:pPr>
      <w:r>
        <w:rPr>
          <w:rFonts w:ascii="Arial" w:hAnsi="Arial" w:cs="Arial"/>
          <w:sz w:val="24"/>
          <w:szCs w:val="24"/>
        </w:rPr>
        <w:t xml:space="preserve">b) </w:t>
      </w:r>
      <w:r w:rsidR="008C1563" w:rsidRPr="009C0117">
        <w:rPr>
          <w:rFonts w:ascii="Arial" w:hAnsi="Arial" w:cs="Arial"/>
          <w:sz w:val="24"/>
          <w:szCs w:val="24"/>
        </w:rPr>
        <w:t>Taking steps to avoid requesting time off wherever practicable. This is particularly relevant where there is a possibility of the need for time off to re-occur</w:t>
      </w:r>
      <w:r w:rsidR="00D5214E" w:rsidRPr="009C0117">
        <w:rPr>
          <w:rFonts w:ascii="Arial" w:hAnsi="Arial" w:cs="Arial"/>
          <w:sz w:val="24"/>
          <w:szCs w:val="24"/>
        </w:rPr>
        <w:t>.</w:t>
      </w:r>
    </w:p>
    <w:p w14:paraId="2F83D7B7" w14:textId="2617C01A" w:rsidR="00615BBE" w:rsidRPr="00535847" w:rsidRDefault="005504E1" w:rsidP="009C0117">
      <w:pPr>
        <w:ind w:left="709" w:hanging="283"/>
      </w:pPr>
      <w:r>
        <w:rPr>
          <w:rFonts w:ascii="Arial" w:hAnsi="Arial" w:cs="Arial"/>
          <w:sz w:val="24"/>
          <w:szCs w:val="24"/>
        </w:rPr>
        <w:t xml:space="preserve">c) </w:t>
      </w:r>
      <w:r w:rsidR="00CB2BD9" w:rsidRPr="009C0117">
        <w:rPr>
          <w:rFonts w:ascii="Arial" w:hAnsi="Arial" w:cs="Arial"/>
          <w:sz w:val="24"/>
          <w:szCs w:val="24"/>
        </w:rPr>
        <w:t>Ensuring that they discuss</w:t>
      </w:r>
      <w:r w:rsidR="00776453" w:rsidRPr="009C0117">
        <w:rPr>
          <w:rFonts w:ascii="Arial" w:hAnsi="Arial" w:cs="Arial"/>
          <w:sz w:val="24"/>
          <w:szCs w:val="24"/>
        </w:rPr>
        <w:t>,</w:t>
      </w:r>
      <w:r w:rsidR="00CB2BD9" w:rsidRPr="009C0117">
        <w:rPr>
          <w:rFonts w:ascii="Arial" w:hAnsi="Arial" w:cs="Arial"/>
          <w:sz w:val="24"/>
          <w:szCs w:val="24"/>
        </w:rPr>
        <w:t xml:space="preserve"> openly and honestly</w:t>
      </w:r>
      <w:r w:rsidR="00776453" w:rsidRPr="009C0117">
        <w:rPr>
          <w:rFonts w:ascii="Arial" w:hAnsi="Arial" w:cs="Arial"/>
          <w:sz w:val="24"/>
          <w:szCs w:val="24"/>
        </w:rPr>
        <w:t>,</w:t>
      </w:r>
      <w:r w:rsidR="00CB2BD9" w:rsidRPr="009C0117">
        <w:rPr>
          <w:rFonts w:ascii="Arial" w:hAnsi="Arial" w:cs="Arial"/>
          <w:sz w:val="24"/>
          <w:szCs w:val="24"/>
        </w:rPr>
        <w:t xml:space="preserve"> their request and</w:t>
      </w:r>
      <w:r w:rsidR="001E3B5E">
        <w:rPr>
          <w:rFonts w:ascii="Arial" w:hAnsi="Arial" w:cs="Arial"/>
          <w:sz w:val="24"/>
          <w:szCs w:val="24"/>
        </w:rPr>
        <w:t xml:space="preserve"> the</w:t>
      </w:r>
      <w:r w:rsidR="00CB2BD9" w:rsidRPr="009C0117">
        <w:rPr>
          <w:rFonts w:ascii="Arial" w:hAnsi="Arial" w:cs="Arial"/>
          <w:sz w:val="24"/>
          <w:szCs w:val="24"/>
        </w:rPr>
        <w:t xml:space="preserve"> reasons</w:t>
      </w:r>
      <w:r w:rsidR="002423E6" w:rsidRPr="009C0117">
        <w:rPr>
          <w:rFonts w:ascii="Arial" w:hAnsi="Arial" w:cs="Arial"/>
          <w:sz w:val="24"/>
          <w:szCs w:val="24"/>
        </w:rPr>
        <w:t xml:space="preserve"> for</w:t>
      </w:r>
      <w:r w:rsidR="00CB2BD9" w:rsidRPr="009C0117">
        <w:rPr>
          <w:rFonts w:ascii="Arial" w:hAnsi="Arial" w:cs="Arial"/>
          <w:sz w:val="24"/>
          <w:szCs w:val="24"/>
        </w:rPr>
        <w:t xml:space="preserve"> needing additional leave with line management</w:t>
      </w:r>
      <w:r w:rsidR="00615BBE">
        <w:t>.</w:t>
      </w:r>
    </w:p>
    <w:p w14:paraId="3FCFEACC" w14:textId="783167D4" w:rsidR="005504E1" w:rsidRDefault="005504E1" w:rsidP="009C0117">
      <w:pPr>
        <w:pStyle w:val="ListParagraph"/>
        <w:ind w:left="709" w:hanging="283"/>
        <w:rPr>
          <w:rFonts w:ascii="Arial" w:hAnsi="Arial" w:cs="Arial"/>
          <w:sz w:val="24"/>
          <w:szCs w:val="24"/>
        </w:rPr>
      </w:pPr>
      <w:r>
        <w:rPr>
          <w:rFonts w:ascii="Arial" w:hAnsi="Arial" w:cs="Arial"/>
          <w:sz w:val="24"/>
          <w:szCs w:val="24"/>
        </w:rPr>
        <w:t xml:space="preserve">d) </w:t>
      </w:r>
      <w:r w:rsidR="008C1563" w:rsidRPr="009C0117">
        <w:rPr>
          <w:rFonts w:ascii="Arial" w:hAnsi="Arial" w:cs="Arial"/>
          <w:sz w:val="24"/>
          <w:szCs w:val="24"/>
        </w:rPr>
        <w:t>Where applicable</w:t>
      </w:r>
      <w:r w:rsidR="00776453" w:rsidRPr="009C0117">
        <w:rPr>
          <w:rFonts w:ascii="Arial" w:hAnsi="Arial" w:cs="Arial"/>
          <w:sz w:val="24"/>
          <w:szCs w:val="24"/>
        </w:rPr>
        <w:t>,</w:t>
      </w:r>
      <w:r w:rsidR="008C1563" w:rsidRPr="009C0117">
        <w:rPr>
          <w:rFonts w:ascii="Arial" w:hAnsi="Arial" w:cs="Arial"/>
          <w:sz w:val="24"/>
          <w:szCs w:val="24"/>
        </w:rPr>
        <w:t xml:space="preserve"> t</w:t>
      </w:r>
      <w:r w:rsidR="00CB2BD9" w:rsidRPr="009C0117">
        <w:rPr>
          <w:rFonts w:ascii="Arial" w:hAnsi="Arial" w:cs="Arial"/>
          <w:sz w:val="24"/>
          <w:szCs w:val="24"/>
        </w:rPr>
        <w:t>aking into account the amount of annual leave they still have and considering if this can contribute to the time off they need</w:t>
      </w:r>
      <w:r w:rsidR="00615BBE" w:rsidRPr="009C0117">
        <w:rPr>
          <w:rFonts w:ascii="Arial" w:hAnsi="Arial" w:cs="Arial"/>
          <w:sz w:val="24"/>
          <w:szCs w:val="24"/>
        </w:rPr>
        <w:t>.</w:t>
      </w:r>
    </w:p>
    <w:p w14:paraId="1C47100A" w14:textId="77777777" w:rsidR="005504E1" w:rsidRDefault="005504E1" w:rsidP="005504E1">
      <w:pPr>
        <w:pStyle w:val="ListParagraph"/>
        <w:rPr>
          <w:rFonts w:ascii="Arial" w:hAnsi="Arial" w:cs="Arial"/>
          <w:sz w:val="24"/>
          <w:szCs w:val="24"/>
        </w:rPr>
      </w:pPr>
    </w:p>
    <w:p w14:paraId="6BDF0792" w14:textId="1A692DAC" w:rsidR="005504E1" w:rsidRDefault="002423E6" w:rsidP="009C0117">
      <w:pPr>
        <w:pStyle w:val="ListParagraph"/>
        <w:numPr>
          <w:ilvl w:val="0"/>
          <w:numId w:val="73"/>
        </w:numPr>
      </w:pPr>
      <w:r w:rsidRPr="009C0117">
        <w:rPr>
          <w:rFonts w:ascii="Arial" w:hAnsi="Arial" w:cs="Arial"/>
          <w:sz w:val="24"/>
          <w:szCs w:val="24"/>
        </w:rPr>
        <w:t>Considering if flexibility in</w:t>
      </w:r>
      <w:r w:rsidR="00580366" w:rsidRPr="009C0117">
        <w:rPr>
          <w:rFonts w:ascii="Arial" w:hAnsi="Arial" w:cs="Arial"/>
          <w:sz w:val="24"/>
          <w:szCs w:val="24"/>
        </w:rPr>
        <w:t xml:space="preserve"> their</w:t>
      </w:r>
      <w:r w:rsidRPr="009C0117">
        <w:rPr>
          <w:rFonts w:ascii="Arial" w:hAnsi="Arial" w:cs="Arial"/>
          <w:sz w:val="24"/>
          <w:szCs w:val="24"/>
        </w:rPr>
        <w:t xml:space="preserve"> working arrangements may contribute to assisting the situation</w:t>
      </w:r>
      <w:r w:rsidR="00D5214E" w:rsidRPr="009C0117">
        <w:rPr>
          <w:rFonts w:ascii="Arial" w:hAnsi="Arial" w:cs="Arial"/>
          <w:sz w:val="24"/>
          <w:szCs w:val="24"/>
        </w:rPr>
        <w:t>.</w:t>
      </w:r>
    </w:p>
    <w:p w14:paraId="358806E5" w14:textId="77777777" w:rsidR="005504E1" w:rsidRPr="009C0117" w:rsidRDefault="005504E1" w:rsidP="009C0117">
      <w:pPr>
        <w:pStyle w:val="ListParagraph"/>
        <w:tabs>
          <w:tab w:val="left" w:pos="567"/>
        </w:tabs>
        <w:ind w:left="567"/>
        <w:rPr>
          <w:rFonts w:ascii="Arial" w:hAnsi="Arial" w:cs="Arial"/>
          <w:sz w:val="24"/>
          <w:szCs w:val="24"/>
        </w:rPr>
      </w:pPr>
    </w:p>
    <w:p w14:paraId="337B85CB" w14:textId="2775906F" w:rsidR="005504E1" w:rsidRDefault="00CB2BD9" w:rsidP="009C0117">
      <w:pPr>
        <w:pStyle w:val="ListParagraph"/>
        <w:numPr>
          <w:ilvl w:val="0"/>
          <w:numId w:val="73"/>
        </w:numPr>
      </w:pPr>
      <w:r w:rsidRPr="009C0117">
        <w:rPr>
          <w:rFonts w:ascii="Arial" w:hAnsi="Arial" w:cs="Arial"/>
          <w:sz w:val="24"/>
          <w:szCs w:val="24"/>
        </w:rPr>
        <w:t xml:space="preserve">Considering the impact on the </w:t>
      </w:r>
      <w:r w:rsidR="00A1205B" w:rsidRPr="009C0117">
        <w:rPr>
          <w:rFonts w:ascii="Arial" w:hAnsi="Arial" w:cs="Arial"/>
          <w:sz w:val="24"/>
          <w:szCs w:val="24"/>
        </w:rPr>
        <w:t xml:space="preserve">school </w:t>
      </w:r>
      <w:r w:rsidRPr="009C0117">
        <w:rPr>
          <w:rFonts w:ascii="Arial" w:hAnsi="Arial" w:cs="Arial"/>
          <w:sz w:val="24"/>
          <w:szCs w:val="24"/>
        </w:rPr>
        <w:t>if a long period of leave is requested</w:t>
      </w:r>
      <w:r w:rsidR="00D5214E" w:rsidRPr="009C0117">
        <w:rPr>
          <w:rFonts w:ascii="Arial" w:hAnsi="Arial" w:cs="Arial"/>
          <w:sz w:val="24"/>
          <w:szCs w:val="24"/>
        </w:rPr>
        <w:t>.</w:t>
      </w:r>
    </w:p>
    <w:p w14:paraId="6D7B079A" w14:textId="77777777" w:rsidR="005504E1" w:rsidRPr="009C0117" w:rsidRDefault="005504E1" w:rsidP="009C0117">
      <w:pPr>
        <w:pStyle w:val="ListParagraph"/>
        <w:tabs>
          <w:tab w:val="left" w:pos="567"/>
        </w:tabs>
        <w:ind w:left="567"/>
        <w:rPr>
          <w:rFonts w:ascii="Arial" w:hAnsi="Arial" w:cs="Arial"/>
          <w:sz w:val="24"/>
          <w:szCs w:val="24"/>
        </w:rPr>
      </w:pPr>
    </w:p>
    <w:p w14:paraId="3BE0A96B" w14:textId="0A811B04" w:rsidR="00162BF1" w:rsidRPr="00091D3A" w:rsidRDefault="00CB2BD9" w:rsidP="009C0117">
      <w:pPr>
        <w:pStyle w:val="ListParagraph"/>
        <w:numPr>
          <w:ilvl w:val="0"/>
          <w:numId w:val="73"/>
        </w:numPr>
        <w:tabs>
          <w:tab w:val="left" w:pos="567"/>
        </w:tabs>
      </w:pPr>
      <w:r w:rsidRPr="009C0117">
        <w:rPr>
          <w:rFonts w:ascii="Arial" w:hAnsi="Arial" w:cs="Arial"/>
          <w:sz w:val="24"/>
          <w:szCs w:val="24"/>
        </w:rPr>
        <w:lastRenderedPageBreak/>
        <w:t>Keeping line management informed if there are any changes to personal situations requiring further leave requests.</w:t>
      </w:r>
    </w:p>
    <w:p w14:paraId="501B2EB0" w14:textId="2082FC6C" w:rsidR="008C1563" w:rsidRPr="009C0117" w:rsidRDefault="005504E1" w:rsidP="009C0117">
      <w:pPr>
        <w:ind w:left="426" w:hanging="426"/>
        <w:jc w:val="both"/>
        <w:rPr>
          <w:rFonts w:ascii="Arial" w:hAnsi="Arial" w:cs="Arial"/>
          <w:sz w:val="24"/>
          <w:szCs w:val="24"/>
        </w:rPr>
      </w:pPr>
      <w:r>
        <w:rPr>
          <w:rFonts w:ascii="Arial" w:hAnsi="Arial" w:cs="Arial"/>
          <w:sz w:val="24"/>
          <w:szCs w:val="24"/>
        </w:rPr>
        <w:t xml:space="preserve">4.2 </w:t>
      </w:r>
      <w:r w:rsidR="008C1563" w:rsidRPr="009C0117">
        <w:rPr>
          <w:rFonts w:ascii="Arial" w:hAnsi="Arial" w:cs="Arial"/>
          <w:sz w:val="24"/>
          <w:szCs w:val="24"/>
        </w:rPr>
        <w:t xml:space="preserve">Unless there are exceptional circumstances preventing them from doing so, all requests for time off must be made in advance so as to give the headteacher a chance to consider the request before the intended absence </w:t>
      </w:r>
      <w:r w:rsidR="005E1358" w:rsidRPr="009C0117">
        <w:rPr>
          <w:rFonts w:ascii="Arial" w:hAnsi="Arial" w:cs="Arial"/>
          <w:sz w:val="24"/>
          <w:szCs w:val="24"/>
        </w:rPr>
        <w:t>occurs</w:t>
      </w:r>
      <w:r w:rsidR="008C1563" w:rsidRPr="009C0117">
        <w:rPr>
          <w:rFonts w:ascii="Arial" w:hAnsi="Arial" w:cs="Arial"/>
          <w:sz w:val="24"/>
          <w:szCs w:val="24"/>
        </w:rPr>
        <w:t>. As much detail as is reasonable should be provided to assist the headteacher in considering the circumstances of the request.</w:t>
      </w:r>
    </w:p>
    <w:p w14:paraId="118F8997" w14:textId="6432AFB0" w:rsidR="008C1563" w:rsidRPr="009C0117" w:rsidRDefault="005504E1" w:rsidP="009C0117">
      <w:pPr>
        <w:ind w:left="426" w:hanging="426"/>
        <w:jc w:val="both"/>
        <w:rPr>
          <w:rFonts w:ascii="Arial" w:hAnsi="Arial" w:cs="Arial"/>
          <w:sz w:val="24"/>
          <w:szCs w:val="24"/>
        </w:rPr>
      </w:pPr>
      <w:r>
        <w:rPr>
          <w:rFonts w:ascii="Arial" w:hAnsi="Arial" w:cs="Arial"/>
          <w:sz w:val="24"/>
          <w:szCs w:val="24"/>
        </w:rPr>
        <w:t xml:space="preserve">4.3 </w:t>
      </w:r>
      <w:r w:rsidR="008C1563" w:rsidRPr="009C0117">
        <w:rPr>
          <w:rFonts w:ascii="Arial" w:hAnsi="Arial" w:cs="Arial"/>
          <w:sz w:val="24"/>
          <w:szCs w:val="24"/>
        </w:rPr>
        <w:t>If an unexpected emergency does arise and the staff member is unable to let the headteacher know before taking the leave, they must let them know as soon as is practicable, by telephone if necessary. On their return to work they will need to account for the time off in the same way as they would normally have done had the time off been planned.</w:t>
      </w:r>
    </w:p>
    <w:p w14:paraId="34D03FEB" w14:textId="078AEA14" w:rsidR="00162BF1" w:rsidRPr="009C0117" w:rsidRDefault="005504E1" w:rsidP="009C0117">
      <w:pPr>
        <w:ind w:left="426" w:hanging="426"/>
        <w:jc w:val="both"/>
        <w:rPr>
          <w:rFonts w:ascii="Arial" w:hAnsi="Arial" w:cs="Arial"/>
          <w:sz w:val="24"/>
          <w:szCs w:val="24"/>
        </w:rPr>
      </w:pPr>
      <w:r>
        <w:rPr>
          <w:rFonts w:ascii="Arial" w:hAnsi="Arial" w:cs="Arial"/>
          <w:sz w:val="24"/>
          <w:szCs w:val="24"/>
        </w:rPr>
        <w:t xml:space="preserve">4.4 </w:t>
      </w:r>
      <w:r w:rsidR="008C1563" w:rsidRPr="009C0117">
        <w:rPr>
          <w:rFonts w:ascii="Arial" w:hAnsi="Arial" w:cs="Arial"/>
          <w:sz w:val="24"/>
          <w:szCs w:val="24"/>
        </w:rPr>
        <w:t>If the staff member wishes to appeal against the headteacher’s decision they must</w:t>
      </w:r>
      <w:r w:rsidR="00FD6771" w:rsidRPr="009C0117">
        <w:rPr>
          <w:rFonts w:ascii="Arial" w:hAnsi="Arial" w:cs="Arial"/>
          <w:sz w:val="24"/>
          <w:szCs w:val="24"/>
        </w:rPr>
        <w:t xml:space="preserve"> </w:t>
      </w:r>
      <w:r w:rsidR="009C20F1" w:rsidRPr="009C0117">
        <w:rPr>
          <w:rFonts w:ascii="Arial" w:hAnsi="Arial" w:cs="Arial"/>
          <w:sz w:val="24"/>
          <w:szCs w:val="24"/>
        </w:rPr>
        <w:t>write to the Chair of Governors</w:t>
      </w:r>
      <w:r w:rsidR="008C1563" w:rsidRPr="009C0117">
        <w:rPr>
          <w:rFonts w:ascii="Arial" w:hAnsi="Arial" w:cs="Arial"/>
          <w:sz w:val="24"/>
          <w:szCs w:val="24"/>
        </w:rPr>
        <w:t>, as soon as is practicable after the decision is known.</w:t>
      </w:r>
    </w:p>
    <w:p w14:paraId="1DEF01A6" w14:textId="77777777" w:rsidR="00A26298" w:rsidRPr="008C1563" w:rsidRDefault="00A26298" w:rsidP="00A26298">
      <w:pPr>
        <w:pStyle w:val="ListParagraph"/>
        <w:ind w:left="1440"/>
        <w:jc w:val="both"/>
        <w:rPr>
          <w:rFonts w:ascii="Arial" w:hAnsi="Arial" w:cs="Arial"/>
          <w:sz w:val="24"/>
          <w:szCs w:val="24"/>
        </w:rPr>
      </w:pPr>
    </w:p>
    <w:p w14:paraId="3430F03D" w14:textId="01B7B471" w:rsidR="00162BF1" w:rsidRDefault="00AA3D4B" w:rsidP="00535847">
      <w:pPr>
        <w:pStyle w:val="Heading1"/>
        <w:numPr>
          <w:ilvl w:val="0"/>
          <w:numId w:val="83"/>
        </w:numPr>
        <w:ind w:left="426"/>
        <w:rPr>
          <w:rFonts w:ascii="Arial" w:hAnsi="Arial" w:cs="Arial"/>
          <w:b/>
          <w:bCs/>
          <w:color w:val="auto"/>
          <w:sz w:val="24"/>
          <w:szCs w:val="24"/>
        </w:rPr>
      </w:pPr>
      <w:bookmarkStart w:id="10" w:name="_Toc470169485"/>
      <w:bookmarkStart w:id="11" w:name="_Toc22900971"/>
      <w:r w:rsidRPr="009C0117">
        <w:rPr>
          <w:rFonts w:ascii="Arial" w:hAnsi="Arial" w:cs="Arial"/>
          <w:b/>
          <w:bCs/>
          <w:color w:val="auto"/>
          <w:sz w:val="24"/>
          <w:szCs w:val="24"/>
        </w:rPr>
        <w:t>Headteacher</w:t>
      </w:r>
      <w:r w:rsidR="00332E50" w:rsidRPr="009C0117">
        <w:rPr>
          <w:rFonts w:ascii="Arial" w:hAnsi="Arial" w:cs="Arial"/>
          <w:b/>
          <w:bCs/>
          <w:color w:val="auto"/>
          <w:sz w:val="24"/>
          <w:szCs w:val="24"/>
        </w:rPr>
        <w:t xml:space="preserve"> </w:t>
      </w:r>
      <w:r w:rsidR="00773F43" w:rsidRPr="009C0117">
        <w:rPr>
          <w:rFonts w:ascii="Arial" w:hAnsi="Arial" w:cs="Arial"/>
          <w:b/>
          <w:bCs/>
          <w:color w:val="auto"/>
          <w:sz w:val="24"/>
          <w:szCs w:val="24"/>
        </w:rPr>
        <w:t>R</w:t>
      </w:r>
      <w:r w:rsidR="00162BF1" w:rsidRPr="009C0117">
        <w:rPr>
          <w:rFonts w:ascii="Arial" w:hAnsi="Arial" w:cs="Arial"/>
          <w:b/>
          <w:bCs/>
          <w:color w:val="auto"/>
          <w:sz w:val="24"/>
          <w:szCs w:val="24"/>
        </w:rPr>
        <w:t>esponsibilities</w:t>
      </w:r>
      <w:bookmarkEnd w:id="10"/>
      <w:bookmarkEnd w:id="11"/>
    </w:p>
    <w:p w14:paraId="7F91F6DD" w14:textId="77777777" w:rsidR="00535847" w:rsidRPr="009C0117" w:rsidRDefault="00535847" w:rsidP="009C0117">
      <w:pPr>
        <w:spacing w:after="0" w:line="240" w:lineRule="auto"/>
      </w:pPr>
    </w:p>
    <w:p w14:paraId="547D3424" w14:textId="5D290BF7" w:rsidR="00162BF1" w:rsidRPr="009C0117" w:rsidRDefault="005504E1" w:rsidP="009C0117">
      <w:pPr>
        <w:pStyle w:val="ListParagraph"/>
        <w:numPr>
          <w:ilvl w:val="1"/>
          <w:numId w:val="74"/>
        </w:numPr>
        <w:jc w:val="both"/>
        <w:rPr>
          <w:rFonts w:ascii="Arial" w:hAnsi="Arial" w:cs="Arial"/>
          <w:sz w:val="24"/>
          <w:szCs w:val="24"/>
        </w:rPr>
      </w:pPr>
      <w:r w:rsidRPr="009C0117">
        <w:rPr>
          <w:rFonts w:ascii="Arial" w:hAnsi="Arial" w:cs="Arial"/>
          <w:sz w:val="24"/>
          <w:szCs w:val="24"/>
        </w:rPr>
        <w:t xml:space="preserve"> </w:t>
      </w:r>
      <w:r w:rsidR="00AA3D4B" w:rsidRPr="009C0117">
        <w:rPr>
          <w:rFonts w:ascii="Arial" w:hAnsi="Arial" w:cs="Arial"/>
          <w:sz w:val="24"/>
          <w:szCs w:val="24"/>
        </w:rPr>
        <w:t>Headteacher</w:t>
      </w:r>
      <w:r w:rsidR="006D0042" w:rsidRPr="009C0117">
        <w:rPr>
          <w:rFonts w:ascii="Arial" w:hAnsi="Arial" w:cs="Arial"/>
          <w:sz w:val="24"/>
          <w:szCs w:val="24"/>
        </w:rPr>
        <w:t>s</w:t>
      </w:r>
      <w:r w:rsidR="00E071D3" w:rsidRPr="009C0117">
        <w:rPr>
          <w:rFonts w:ascii="Arial" w:hAnsi="Arial" w:cs="Arial"/>
          <w:sz w:val="24"/>
          <w:szCs w:val="24"/>
        </w:rPr>
        <w:t>/managers</w:t>
      </w:r>
      <w:r w:rsidR="00E16C80" w:rsidRPr="009C0117">
        <w:rPr>
          <w:rFonts w:ascii="Arial" w:hAnsi="Arial" w:cs="Arial"/>
          <w:sz w:val="24"/>
          <w:szCs w:val="24"/>
        </w:rPr>
        <w:t xml:space="preserve"> are </w:t>
      </w:r>
      <w:r w:rsidR="00162BF1" w:rsidRPr="009C0117">
        <w:rPr>
          <w:rFonts w:ascii="Arial" w:hAnsi="Arial" w:cs="Arial"/>
          <w:sz w:val="24"/>
          <w:szCs w:val="24"/>
        </w:rPr>
        <w:t>responsib</w:t>
      </w:r>
      <w:r w:rsidR="00E16C80" w:rsidRPr="009C0117">
        <w:rPr>
          <w:rFonts w:ascii="Arial" w:hAnsi="Arial" w:cs="Arial"/>
          <w:sz w:val="24"/>
          <w:szCs w:val="24"/>
        </w:rPr>
        <w:t>le</w:t>
      </w:r>
      <w:r w:rsidR="00162BF1" w:rsidRPr="009C0117">
        <w:rPr>
          <w:rFonts w:ascii="Arial" w:hAnsi="Arial" w:cs="Arial"/>
          <w:sz w:val="24"/>
          <w:szCs w:val="24"/>
        </w:rPr>
        <w:t xml:space="preserve"> for:</w:t>
      </w:r>
    </w:p>
    <w:p w14:paraId="5BE7F2A3" w14:textId="0FB71DD5" w:rsidR="00E071D3" w:rsidRPr="009C0117" w:rsidRDefault="00E071D3" w:rsidP="00535847">
      <w:pPr>
        <w:pStyle w:val="ListParagraph"/>
        <w:numPr>
          <w:ilvl w:val="0"/>
          <w:numId w:val="50"/>
        </w:numPr>
        <w:jc w:val="both"/>
        <w:rPr>
          <w:rFonts w:ascii="Arial" w:hAnsi="Arial" w:cs="Arial"/>
          <w:sz w:val="24"/>
          <w:szCs w:val="24"/>
        </w:rPr>
      </w:pPr>
      <w:r w:rsidRPr="009C0117">
        <w:rPr>
          <w:rFonts w:ascii="Arial" w:hAnsi="Arial" w:cs="Arial"/>
          <w:sz w:val="24"/>
          <w:szCs w:val="24"/>
        </w:rPr>
        <w:t>Acquaint</w:t>
      </w:r>
      <w:r w:rsidR="00B306C5" w:rsidRPr="009C0117">
        <w:rPr>
          <w:rFonts w:ascii="Arial" w:hAnsi="Arial" w:cs="Arial"/>
          <w:sz w:val="24"/>
          <w:szCs w:val="24"/>
        </w:rPr>
        <w:t>ing</w:t>
      </w:r>
      <w:r w:rsidRPr="009C0117">
        <w:rPr>
          <w:rFonts w:ascii="Arial" w:hAnsi="Arial" w:cs="Arial"/>
          <w:sz w:val="24"/>
          <w:szCs w:val="24"/>
        </w:rPr>
        <w:t xml:space="preserve"> themselves with the provisions of the school’s Discretionary Leave policy. </w:t>
      </w:r>
    </w:p>
    <w:p w14:paraId="3AADF5EC" w14:textId="22D73413" w:rsidR="005504E1" w:rsidRPr="00E071D3" w:rsidRDefault="00127647" w:rsidP="00E071D3">
      <w:pPr>
        <w:pStyle w:val="ListParagraph"/>
        <w:numPr>
          <w:ilvl w:val="0"/>
          <w:numId w:val="50"/>
        </w:numPr>
        <w:jc w:val="both"/>
        <w:rPr>
          <w:rFonts w:ascii="Arial" w:hAnsi="Arial" w:cs="Arial"/>
          <w:sz w:val="24"/>
          <w:szCs w:val="24"/>
        </w:rPr>
      </w:pPr>
      <w:r>
        <w:rPr>
          <w:rFonts w:ascii="Arial" w:hAnsi="Arial" w:cs="Arial"/>
          <w:sz w:val="24"/>
          <w:szCs w:val="24"/>
        </w:rPr>
        <w:t>M</w:t>
      </w:r>
      <w:r w:rsidR="00E071D3" w:rsidRPr="00E071D3">
        <w:rPr>
          <w:rFonts w:ascii="Arial" w:hAnsi="Arial" w:cs="Arial"/>
          <w:sz w:val="24"/>
          <w:szCs w:val="24"/>
        </w:rPr>
        <w:t>eet</w:t>
      </w:r>
      <w:r w:rsidR="00545DA3">
        <w:rPr>
          <w:rFonts w:ascii="Arial" w:hAnsi="Arial" w:cs="Arial"/>
          <w:sz w:val="24"/>
          <w:szCs w:val="24"/>
        </w:rPr>
        <w:t>ing</w:t>
      </w:r>
      <w:r w:rsidR="00E071D3" w:rsidRPr="00E071D3">
        <w:rPr>
          <w:rFonts w:ascii="Arial" w:hAnsi="Arial" w:cs="Arial"/>
          <w:sz w:val="24"/>
          <w:szCs w:val="24"/>
        </w:rPr>
        <w:t xml:space="preserve"> with the member of staff as soon as is practicable</w:t>
      </w:r>
      <w:r>
        <w:rPr>
          <w:rFonts w:ascii="Arial" w:hAnsi="Arial" w:cs="Arial"/>
          <w:sz w:val="24"/>
          <w:szCs w:val="24"/>
        </w:rPr>
        <w:t xml:space="preserve"> after a request is received</w:t>
      </w:r>
      <w:r w:rsidR="00E071D3" w:rsidRPr="00E071D3">
        <w:rPr>
          <w:rFonts w:ascii="Arial" w:hAnsi="Arial" w:cs="Arial"/>
          <w:sz w:val="24"/>
          <w:szCs w:val="24"/>
        </w:rPr>
        <w:t xml:space="preserve"> and with due regard to the timing of the intended absence. They will discuss the circumstances of the request, gather all the necessary information and document the outcome of the meeting. Whether the request has been granted will be communicated, normally in writing, within two working days of the decision.</w:t>
      </w:r>
    </w:p>
    <w:p w14:paraId="06CDAF9B" w14:textId="3BFCC7BB" w:rsidR="005504E1" w:rsidRPr="009C0117" w:rsidRDefault="00127647" w:rsidP="009C0117">
      <w:pPr>
        <w:pStyle w:val="ListParagraph"/>
        <w:numPr>
          <w:ilvl w:val="0"/>
          <w:numId w:val="50"/>
        </w:numPr>
        <w:jc w:val="both"/>
        <w:rPr>
          <w:rFonts w:ascii="Arial" w:hAnsi="Arial" w:cs="Arial"/>
          <w:sz w:val="24"/>
          <w:szCs w:val="24"/>
        </w:rPr>
      </w:pPr>
      <w:r w:rsidRPr="009C0117">
        <w:rPr>
          <w:rFonts w:ascii="Arial" w:hAnsi="Arial" w:cs="Arial"/>
          <w:sz w:val="24"/>
          <w:szCs w:val="24"/>
        </w:rPr>
        <w:t>Ensuring</w:t>
      </w:r>
      <w:r w:rsidR="00FD6771" w:rsidRPr="009C0117">
        <w:rPr>
          <w:rFonts w:ascii="Arial" w:hAnsi="Arial" w:cs="Arial"/>
          <w:sz w:val="24"/>
          <w:szCs w:val="24"/>
        </w:rPr>
        <w:t xml:space="preserve"> </w:t>
      </w:r>
      <w:r w:rsidR="00E071D3" w:rsidRPr="009C0117">
        <w:rPr>
          <w:rFonts w:ascii="Arial" w:hAnsi="Arial" w:cs="Arial"/>
          <w:sz w:val="24"/>
          <w:szCs w:val="24"/>
        </w:rPr>
        <w:t xml:space="preserve">that there are proper records of the consideration of all requests for time off and that a copy is placed on the individual’s personal file on each occasion. This will include retrospective consideration in cases of emergency (see </w:t>
      </w:r>
      <w:r w:rsidR="00BF0932" w:rsidRPr="009C0117">
        <w:rPr>
          <w:rFonts w:ascii="Arial" w:hAnsi="Arial" w:cs="Arial"/>
          <w:sz w:val="24"/>
          <w:szCs w:val="24"/>
        </w:rPr>
        <w:t>Section 11)</w:t>
      </w:r>
      <w:r w:rsidR="00E071D3" w:rsidRPr="009C0117">
        <w:rPr>
          <w:rFonts w:ascii="Arial" w:hAnsi="Arial" w:cs="Arial"/>
          <w:sz w:val="24"/>
          <w:szCs w:val="24"/>
        </w:rPr>
        <w:t>.</w:t>
      </w:r>
    </w:p>
    <w:p w14:paraId="64402ACB" w14:textId="6B871EDB" w:rsidR="005504E1" w:rsidRPr="009C0117" w:rsidRDefault="00C2780E" w:rsidP="009C0117">
      <w:pPr>
        <w:pStyle w:val="ListParagraph"/>
        <w:numPr>
          <w:ilvl w:val="0"/>
          <w:numId w:val="50"/>
        </w:numPr>
        <w:jc w:val="both"/>
        <w:rPr>
          <w:rFonts w:ascii="Arial" w:hAnsi="Arial" w:cs="Arial"/>
          <w:sz w:val="24"/>
          <w:szCs w:val="24"/>
        </w:rPr>
      </w:pPr>
      <w:r w:rsidRPr="009C0117">
        <w:rPr>
          <w:rFonts w:ascii="Arial" w:hAnsi="Arial" w:cs="Arial"/>
          <w:sz w:val="24"/>
          <w:szCs w:val="24"/>
        </w:rPr>
        <w:t>Paying particular attention to staff who are working carers</w:t>
      </w:r>
      <w:r w:rsidR="00545DA3" w:rsidRPr="009C0117">
        <w:rPr>
          <w:rFonts w:ascii="Arial" w:hAnsi="Arial" w:cs="Arial"/>
          <w:sz w:val="24"/>
          <w:szCs w:val="24"/>
        </w:rPr>
        <w:t>,</w:t>
      </w:r>
      <w:r w:rsidRPr="009C0117">
        <w:rPr>
          <w:rFonts w:ascii="Arial" w:hAnsi="Arial" w:cs="Arial"/>
          <w:sz w:val="24"/>
          <w:szCs w:val="24"/>
        </w:rPr>
        <w:t xml:space="preserve"> as this may have a substantial impact on their daily life and require flexibility towards</w:t>
      </w:r>
      <w:r w:rsidR="00EF11BB" w:rsidRPr="009C0117">
        <w:rPr>
          <w:rFonts w:ascii="Arial" w:hAnsi="Arial" w:cs="Arial"/>
          <w:sz w:val="24"/>
          <w:szCs w:val="24"/>
        </w:rPr>
        <w:t xml:space="preserve"> requests for leave made at short notice</w:t>
      </w:r>
      <w:r w:rsidRPr="009C0117">
        <w:rPr>
          <w:rFonts w:ascii="Arial" w:hAnsi="Arial" w:cs="Arial"/>
          <w:sz w:val="24"/>
          <w:szCs w:val="24"/>
        </w:rPr>
        <w:t>.</w:t>
      </w:r>
    </w:p>
    <w:p w14:paraId="0A2064F7" w14:textId="39B7B42A" w:rsidR="005504E1" w:rsidRPr="009C0117" w:rsidRDefault="0031034B" w:rsidP="009C0117">
      <w:pPr>
        <w:pStyle w:val="ListParagraph"/>
        <w:numPr>
          <w:ilvl w:val="0"/>
          <w:numId w:val="50"/>
        </w:numPr>
        <w:jc w:val="both"/>
        <w:rPr>
          <w:rFonts w:ascii="Arial" w:hAnsi="Arial" w:cs="Arial"/>
          <w:sz w:val="24"/>
          <w:szCs w:val="24"/>
        </w:rPr>
      </w:pPr>
      <w:r w:rsidRPr="009C0117">
        <w:rPr>
          <w:rFonts w:ascii="Arial" w:hAnsi="Arial" w:cs="Arial"/>
          <w:sz w:val="24"/>
          <w:szCs w:val="24"/>
        </w:rPr>
        <w:t>Being compassionate and demonstrating empathy towards the employee’s emotional distress and being aware of the impact this can have on their physical and mental health</w:t>
      </w:r>
      <w:r w:rsidR="005504E1">
        <w:rPr>
          <w:rFonts w:ascii="Arial" w:hAnsi="Arial" w:cs="Arial"/>
          <w:sz w:val="24"/>
          <w:szCs w:val="24"/>
        </w:rPr>
        <w:t>.</w:t>
      </w:r>
    </w:p>
    <w:p w14:paraId="71F4180F" w14:textId="57878BCB" w:rsidR="005504E1" w:rsidRPr="009C0117" w:rsidRDefault="0031034B" w:rsidP="009C0117">
      <w:pPr>
        <w:pStyle w:val="ListParagraph"/>
        <w:numPr>
          <w:ilvl w:val="0"/>
          <w:numId w:val="50"/>
        </w:numPr>
        <w:jc w:val="both"/>
        <w:rPr>
          <w:rFonts w:ascii="Arial" w:hAnsi="Arial" w:cs="Arial"/>
          <w:sz w:val="24"/>
          <w:szCs w:val="24"/>
        </w:rPr>
      </w:pPr>
      <w:r w:rsidRPr="009C0117">
        <w:rPr>
          <w:rFonts w:ascii="Arial" w:hAnsi="Arial" w:cs="Arial"/>
          <w:sz w:val="24"/>
          <w:szCs w:val="24"/>
        </w:rPr>
        <w:t xml:space="preserve">Signposting </w:t>
      </w:r>
      <w:r w:rsidR="00A1205B" w:rsidRPr="009C0117">
        <w:rPr>
          <w:rFonts w:ascii="Arial" w:hAnsi="Arial" w:cs="Arial"/>
          <w:sz w:val="24"/>
          <w:szCs w:val="24"/>
        </w:rPr>
        <w:t>staff</w:t>
      </w:r>
      <w:r w:rsidRPr="009C0117">
        <w:rPr>
          <w:rFonts w:ascii="Arial" w:hAnsi="Arial" w:cs="Arial"/>
          <w:sz w:val="24"/>
          <w:szCs w:val="24"/>
        </w:rPr>
        <w:t xml:space="preserve"> to appropriate support and guidance that may be of assistance.</w:t>
      </w:r>
    </w:p>
    <w:p w14:paraId="7C5BE342" w14:textId="49B0E29B" w:rsidR="00E02C7B" w:rsidRDefault="00E02C7B" w:rsidP="005504E1">
      <w:pPr>
        <w:pStyle w:val="ListParagraph"/>
        <w:numPr>
          <w:ilvl w:val="0"/>
          <w:numId w:val="50"/>
        </w:numPr>
        <w:jc w:val="both"/>
        <w:rPr>
          <w:rFonts w:ascii="Arial" w:hAnsi="Arial" w:cs="Arial"/>
          <w:sz w:val="24"/>
          <w:szCs w:val="24"/>
        </w:rPr>
      </w:pPr>
      <w:r w:rsidRPr="009C0117">
        <w:rPr>
          <w:rFonts w:ascii="Arial" w:hAnsi="Arial" w:cs="Arial"/>
          <w:sz w:val="24"/>
          <w:szCs w:val="24"/>
        </w:rPr>
        <w:t xml:space="preserve">Giving full consideration to all the circumstances of each </w:t>
      </w:r>
      <w:r w:rsidR="00A1205B" w:rsidRPr="009C0117">
        <w:rPr>
          <w:rFonts w:ascii="Arial" w:hAnsi="Arial" w:cs="Arial"/>
          <w:sz w:val="24"/>
          <w:szCs w:val="24"/>
        </w:rPr>
        <w:t xml:space="preserve">member of staff </w:t>
      </w:r>
      <w:r w:rsidRPr="009C0117">
        <w:rPr>
          <w:rFonts w:ascii="Arial" w:hAnsi="Arial" w:cs="Arial"/>
          <w:sz w:val="24"/>
          <w:szCs w:val="24"/>
        </w:rPr>
        <w:t xml:space="preserve">who asks for </w:t>
      </w:r>
      <w:r w:rsidR="00545DA3" w:rsidRPr="009C0117">
        <w:rPr>
          <w:rFonts w:ascii="Arial" w:hAnsi="Arial" w:cs="Arial"/>
          <w:sz w:val="24"/>
          <w:szCs w:val="24"/>
        </w:rPr>
        <w:t xml:space="preserve">discretionary </w:t>
      </w:r>
      <w:r w:rsidRPr="009C0117">
        <w:rPr>
          <w:rFonts w:ascii="Arial" w:hAnsi="Arial" w:cs="Arial"/>
          <w:sz w:val="24"/>
          <w:szCs w:val="24"/>
        </w:rPr>
        <w:t xml:space="preserve">leave including considering: </w:t>
      </w:r>
    </w:p>
    <w:p w14:paraId="21F21DBE" w14:textId="77777777" w:rsidR="005504E1" w:rsidRPr="009C0117" w:rsidRDefault="005504E1" w:rsidP="009C0117">
      <w:pPr>
        <w:pStyle w:val="ListParagraph"/>
        <w:ind w:left="1440"/>
        <w:jc w:val="both"/>
        <w:rPr>
          <w:rFonts w:ascii="Arial" w:hAnsi="Arial" w:cs="Arial"/>
          <w:sz w:val="24"/>
          <w:szCs w:val="24"/>
        </w:rPr>
      </w:pPr>
    </w:p>
    <w:p w14:paraId="426E7DFF" w14:textId="62CC10E4"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t xml:space="preserve">how much </w:t>
      </w:r>
      <w:r w:rsidR="00545DA3">
        <w:rPr>
          <w:rFonts w:ascii="Arial" w:hAnsi="Arial" w:cs="Arial"/>
          <w:sz w:val="24"/>
          <w:szCs w:val="24"/>
        </w:rPr>
        <w:t>discretionary</w:t>
      </w:r>
      <w:r w:rsidRPr="00E02C7B">
        <w:rPr>
          <w:rFonts w:ascii="Arial" w:hAnsi="Arial" w:cs="Arial"/>
          <w:sz w:val="24"/>
          <w:szCs w:val="24"/>
        </w:rPr>
        <w:t xml:space="preserve"> leave has already been taken in that leave year</w:t>
      </w:r>
      <w:r w:rsidR="005504E1">
        <w:rPr>
          <w:rFonts w:ascii="Arial" w:hAnsi="Arial" w:cs="Arial"/>
          <w:sz w:val="24"/>
          <w:szCs w:val="24"/>
        </w:rPr>
        <w:t>.</w:t>
      </w:r>
    </w:p>
    <w:p w14:paraId="690D7363" w14:textId="060AD11A"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lastRenderedPageBreak/>
        <w:t>their personal relationship</w:t>
      </w:r>
      <w:r w:rsidR="006931FE">
        <w:rPr>
          <w:rFonts w:ascii="Arial" w:hAnsi="Arial" w:cs="Arial"/>
          <w:sz w:val="24"/>
          <w:szCs w:val="24"/>
        </w:rPr>
        <w:t>s</w:t>
      </w:r>
      <w:r w:rsidRPr="00E02C7B">
        <w:rPr>
          <w:rFonts w:ascii="Arial" w:hAnsi="Arial" w:cs="Arial"/>
          <w:sz w:val="24"/>
          <w:szCs w:val="24"/>
        </w:rPr>
        <w:t xml:space="preserve"> (i.e</w:t>
      </w:r>
      <w:r>
        <w:rPr>
          <w:rFonts w:ascii="Arial" w:hAnsi="Arial" w:cs="Arial"/>
          <w:sz w:val="24"/>
          <w:szCs w:val="24"/>
        </w:rPr>
        <w:t>.</w:t>
      </w:r>
      <w:r w:rsidRPr="00E02C7B">
        <w:rPr>
          <w:rFonts w:ascii="Arial" w:hAnsi="Arial" w:cs="Arial"/>
          <w:sz w:val="24"/>
          <w:szCs w:val="24"/>
        </w:rPr>
        <w:t xml:space="preserve"> if the </w:t>
      </w:r>
      <w:r w:rsidR="00A1205B">
        <w:rPr>
          <w:rFonts w:ascii="Arial" w:hAnsi="Arial" w:cs="Arial"/>
          <w:sz w:val="24"/>
          <w:szCs w:val="24"/>
        </w:rPr>
        <w:t>member of staff</w:t>
      </w:r>
      <w:r w:rsidRPr="00E02C7B">
        <w:rPr>
          <w:rFonts w:ascii="Arial" w:hAnsi="Arial" w:cs="Arial"/>
          <w:sz w:val="24"/>
          <w:szCs w:val="24"/>
        </w:rPr>
        <w:t xml:space="preserve"> is bereaved</w:t>
      </w:r>
      <w:r w:rsidR="00B35165">
        <w:rPr>
          <w:rFonts w:ascii="Arial" w:hAnsi="Arial" w:cs="Arial"/>
          <w:sz w:val="24"/>
          <w:szCs w:val="24"/>
        </w:rPr>
        <w:t xml:space="preserve">, </w:t>
      </w:r>
      <w:proofErr w:type="gramStart"/>
      <w:r w:rsidRPr="00E02C7B">
        <w:rPr>
          <w:rFonts w:ascii="Arial" w:hAnsi="Arial" w:cs="Arial"/>
          <w:sz w:val="24"/>
          <w:szCs w:val="24"/>
        </w:rPr>
        <w:t>caring</w:t>
      </w:r>
      <w:proofErr w:type="gramEnd"/>
      <w:r w:rsidR="00B35165">
        <w:rPr>
          <w:rFonts w:ascii="Arial" w:hAnsi="Arial" w:cs="Arial"/>
          <w:sz w:val="24"/>
          <w:szCs w:val="24"/>
        </w:rPr>
        <w:t xml:space="preserve"> or experiencing domestic violence</w:t>
      </w:r>
      <w:r w:rsidRPr="00E02C7B">
        <w:rPr>
          <w:rFonts w:ascii="Arial" w:hAnsi="Arial" w:cs="Arial"/>
          <w:sz w:val="24"/>
          <w:szCs w:val="24"/>
        </w:rPr>
        <w:t>)</w:t>
      </w:r>
      <w:r w:rsidR="005504E1">
        <w:rPr>
          <w:rFonts w:ascii="Arial" w:hAnsi="Arial" w:cs="Arial"/>
          <w:sz w:val="24"/>
          <w:szCs w:val="24"/>
        </w:rPr>
        <w:t>.</w:t>
      </w:r>
    </w:p>
    <w:p w14:paraId="11BA8FC9" w14:textId="58207BA1"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t xml:space="preserve">the amount of </w:t>
      </w:r>
      <w:r w:rsidR="00545DA3">
        <w:rPr>
          <w:rFonts w:ascii="Arial" w:hAnsi="Arial" w:cs="Arial"/>
          <w:sz w:val="24"/>
          <w:szCs w:val="24"/>
        </w:rPr>
        <w:t>discretionary</w:t>
      </w:r>
      <w:r w:rsidRPr="00E02C7B">
        <w:rPr>
          <w:rFonts w:ascii="Arial" w:hAnsi="Arial" w:cs="Arial"/>
          <w:sz w:val="24"/>
          <w:szCs w:val="24"/>
        </w:rPr>
        <w:t xml:space="preserve"> leave being requested</w:t>
      </w:r>
      <w:r w:rsidR="001E3B5E">
        <w:rPr>
          <w:rFonts w:ascii="Arial" w:hAnsi="Arial" w:cs="Arial"/>
          <w:sz w:val="24"/>
          <w:szCs w:val="24"/>
        </w:rPr>
        <w:t>.</w:t>
      </w:r>
    </w:p>
    <w:p w14:paraId="2F7F6CF0" w14:textId="4FB48462" w:rsidR="00E02C7B" w:rsidRPr="00E02C7B" w:rsidRDefault="00E02C7B" w:rsidP="009C44F6">
      <w:pPr>
        <w:pStyle w:val="ListParagraph"/>
        <w:numPr>
          <w:ilvl w:val="1"/>
          <w:numId w:val="4"/>
        </w:numPr>
        <w:jc w:val="both"/>
        <w:rPr>
          <w:rFonts w:ascii="Arial" w:hAnsi="Arial" w:cs="Arial"/>
          <w:sz w:val="24"/>
          <w:szCs w:val="24"/>
        </w:rPr>
      </w:pPr>
      <w:r w:rsidRPr="00E02C7B">
        <w:rPr>
          <w:rFonts w:ascii="Arial" w:hAnsi="Arial" w:cs="Arial"/>
          <w:sz w:val="24"/>
          <w:szCs w:val="24"/>
        </w:rPr>
        <w:t>how other employees’ requests have been handled (apply consistency)</w:t>
      </w:r>
      <w:r w:rsidR="005504E1">
        <w:rPr>
          <w:rFonts w:ascii="Arial" w:hAnsi="Arial" w:cs="Arial"/>
          <w:sz w:val="24"/>
          <w:szCs w:val="24"/>
        </w:rPr>
        <w:t>.</w:t>
      </w:r>
    </w:p>
    <w:p w14:paraId="27D7ADEC" w14:textId="702B7F03" w:rsidR="00E02C7B" w:rsidRPr="00E02C7B" w:rsidRDefault="00AA3D4B" w:rsidP="009C44F6">
      <w:pPr>
        <w:pStyle w:val="ListParagraph"/>
        <w:numPr>
          <w:ilvl w:val="1"/>
          <w:numId w:val="4"/>
        </w:numPr>
        <w:jc w:val="both"/>
        <w:rPr>
          <w:rFonts w:ascii="Arial" w:hAnsi="Arial" w:cs="Arial"/>
          <w:sz w:val="24"/>
          <w:szCs w:val="24"/>
        </w:rPr>
      </w:pPr>
      <w:r>
        <w:rPr>
          <w:rFonts w:ascii="Arial" w:hAnsi="Arial" w:cs="Arial"/>
          <w:sz w:val="24"/>
          <w:szCs w:val="24"/>
        </w:rPr>
        <w:t>where</w:t>
      </w:r>
      <w:r w:rsidR="00D5214E">
        <w:rPr>
          <w:rFonts w:ascii="Arial" w:hAnsi="Arial" w:cs="Arial"/>
          <w:sz w:val="24"/>
          <w:szCs w:val="24"/>
        </w:rPr>
        <w:t xml:space="preserve"> </w:t>
      </w:r>
      <w:r>
        <w:rPr>
          <w:rFonts w:ascii="Arial" w:hAnsi="Arial" w:cs="Arial"/>
          <w:sz w:val="24"/>
          <w:szCs w:val="24"/>
        </w:rPr>
        <w:t>applicable</w:t>
      </w:r>
      <w:r w:rsidR="00545DA3">
        <w:rPr>
          <w:rFonts w:ascii="Arial" w:hAnsi="Arial" w:cs="Arial"/>
          <w:sz w:val="24"/>
          <w:szCs w:val="24"/>
        </w:rPr>
        <w:t>,</w:t>
      </w:r>
      <w:r>
        <w:rPr>
          <w:rFonts w:ascii="Arial" w:hAnsi="Arial" w:cs="Arial"/>
          <w:sz w:val="24"/>
          <w:szCs w:val="24"/>
        </w:rPr>
        <w:t xml:space="preserve"> </w:t>
      </w:r>
      <w:r w:rsidR="00E02C7B" w:rsidRPr="00E02C7B">
        <w:rPr>
          <w:rFonts w:ascii="Arial" w:hAnsi="Arial" w:cs="Arial"/>
          <w:sz w:val="24"/>
          <w:szCs w:val="24"/>
        </w:rPr>
        <w:t>any outstanding annual</w:t>
      </w:r>
      <w:r w:rsidR="00580366">
        <w:rPr>
          <w:rFonts w:ascii="Arial" w:hAnsi="Arial" w:cs="Arial"/>
          <w:sz w:val="24"/>
          <w:szCs w:val="24"/>
        </w:rPr>
        <w:t xml:space="preserve"> leave entitlement (which may be impacted by the </w:t>
      </w:r>
      <w:r w:rsidR="00A1283A">
        <w:rPr>
          <w:rFonts w:ascii="Arial" w:hAnsi="Arial" w:cs="Arial"/>
          <w:sz w:val="24"/>
          <w:szCs w:val="24"/>
        </w:rPr>
        <w:t>time</w:t>
      </w:r>
      <w:r w:rsidR="00580366">
        <w:rPr>
          <w:rFonts w:ascii="Arial" w:hAnsi="Arial" w:cs="Arial"/>
          <w:sz w:val="24"/>
          <w:szCs w:val="24"/>
        </w:rPr>
        <w:t xml:space="preserve"> in the leave year when the request is made)</w:t>
      </w:r>
      <w:r w:rsidR="005504E1">
        <w:rPr>
          <w:rFonts w:ascii="Arial" w:hAnsi="Arial" w:cs="Arial"/>
          <w:sz w:val="24"/>
          <w:szCs w:val="24"/>
        </w:rPr>
        <w:t>.</w:t>
      </w:r>
    </w:p>
    <w:p w14:paraId="532C93B6" w14:textId="68048A91" w:rsidR="005504E1" w:rsidRPr="00E02C7B" w:rsidRDefault="00E02C7B" w:rsidP="009C44F6">
      <w:pPr>
        <w:pStyle w:val="ListParagraph"/>
        <w:numPr>
          <w:ilvl w:val="1"/>
          <w:numId w:val="4"/>
        </w:numPr>
        <w:jc w:val="both"/>
        <w:rPr>
          <w:rFonts w:ascii="Arial" w:hAnsi="Arial" w:cs="Arial"/>
          <w:sz w:val="24"/>
          <w:szCs w:val="24"/>
        </w:rPr>
      </w:pPr>
      <w:r>
        <w:rPr>
          <w:rFonts w:ascii="Arial" w:hAnsi="Arial" w:cs="Arial"/>
          <w:sz w:val="24"/>
          <w:szCs w:val="24"/>
        </w:rPr>
        <w:t>their work record</w:t>
      </w:r>
      <w:r w:rsidR="001E3B5E">
        <w:rPr>
          <w:rFonts w:ascii="Arial" w:hAnsi="Arial" w:cs="Arial"/>
          <w:sz w:val="24"/>
          <w:szCs w:val="24"/>
        </w:rPr>
        <w:t>.</w:t>
      </w:r>
    </w:p>
    <w:p w14:paraId="46EC1DE2" w14:textId="14629465" w:rsidR="005504E1" w:rsidRPr="009C0117" w:rsidRDefault="00F90813" w:rsidP="009C0117">
      <w:pPr>
        <w:pStyle w:val="ListParagraph"/>
        <w:numPr>
          <w:ilvl w:val="1"/>
          <w:numId w:val="4"/>
        </w:numPr>
        <w:jc w:val="both"/>
        <w:rPr>
          <w:rFonts w:ascii="Arial" w:hAnsi="Arial" w:cs="Arial"/>
          <w:sz w:val="24"/>
          <w:szCs w:val="24"/>
        </w:rPr>
      </w:pPr>
      <w:r w:rsidRPr="009C0117">
        <w:rPr>
          <w:rFonts w:ascii="Arial" w:hAnsi="Arial" w:cs="Arial"/>
          <w:sz w:val="24"/>
          <w:szCs w:val="24"/>
        </w:rPr>
        <w:t xml:space="preserve">Considering the impact of the leave on </w:t>
      </w:r>
      <w:r w:rsidR="00AA3D4B" w:rsidRPr="009C0117">
        <w:rPr>
          <w:rFonts w:ascii="Arial" w:hAnsi="Arial" w:cs="Arial"/>
          <w:sz w:val="24"/>
          <w:szCs w:val="24"/>
        </w:rPr>
        <w:t>the school</w:t>
      </w:r>
      <w:r w:rsidR="001E3B5E">
        <w:rPr>
          <w:rFonts w:ascii="Arial" w:hAnsi="Arial" w:cs="Arial"/>
          <w:sz w:val="24"/>
          <w:szCs w:val="24"/>
        </w:rPr>
        <w:t>.</w:t>
      </w:r>
    </w:p>
    <w:p w14:paraId="23F549AE" w14:textId="0FD5D53E" w:rsidR="00E02C7B" w:rsidRPr="009C0117" w:rsidRDefault="00F90813" w:rsidP="009C0117">
      <w:pPr>
        <w:pStyle w:val="ListParagraph"/>
        <w:numPr>
          <w:ilvl w:val="1"/>
          <w:numId w:val="4"/>
        </w:numPr>
        <w:jc w:val="both"/>
        <w:rPr>
          <w:rFonts w:ascii="Arial" w:hAnsi="Arial" w:cs="Arial"/>
          <w:sz w:val="24"/>
          <w:szCs w:val="24"/>
        </w:rPr>
      </w:pPr>
      <w:r w:rsidRPr="009C0117">
        <w:rPr>
          <w:rFonts w:ascii="Arial" w:hAnsi="Arial" w:cs="Arial"/>
          <w:sz w:val="24"/>
          <w:szCs w:val="24"/>
        </w:rPr>
        <w:t>Considering alternative working arrangements</w:t>
      </w:r>
      <w:r w:rsidR="00545DA3" w:rsidRPr="009C0117">
        <w:rPr>
          <w:rFonts w:ascii="Arial" w:hAnsi="Arial" w:cs="Arial"/>
          <w:sz w:val="24"/>
          <w:szCs w:val="24"/>
        </w:rPr>
        <w:t>,</w:t>
      </w:r>
      <w:r w:rsidRPr="009C0117">
        <w:rPr>
          <w:rFonts w:ascii="Arial" w:hAnsi="Arial" w:cs="Arial"/>
          <w:sz w:val="24"/>
          <w:szCs w:val="24"/>
        </w:rPr>
        <w:t xml:space="preserve"> where they may be of benefit</w:t>
      </w:r>
      <w:r w:rsidR="00545DA3" w:rsidRPr="009C0117">
        <w:rPr>
          <w:rFonts w:ascii="Arial" w:hAnsi="Arial" w:cs="Arial"/>
          <w:sz w:val="24"/>
          <w:szCs w:val="24"/>
        </w:rPr>
        <w:t>,</w:t>
      </w:r>
      <w:r w:rsidRPr="009C0117">
        <w:rPr>
          <w:rFonts w:ascii="Arial" w:hAnsi="Arial" w:cs="Arial"/>
          <w:sz w:val="24"/>
          <w:szCs w:val="24"/>
        </w:rPr>
        <w:t xml:space="preserve"> including increased flexibility or agile working options</w:t>
      </w:r>
      <w:r w:rsidR="001E3B5E">
        <w:rPr>
          <w:rFonts w:ascii="Arial" w:hAnsi="Arial" w:cs="Arial"/>
          <w:sz w:val="24"/>
          <w:szCs w:val="24"/>
        </w:rPr>
        <w:t>.</w:t>
      </w:r>
    </w:p>
    <w:p w14:paraId="7475E312" w14:textId="4C5BC13F" w:rsidR="00E071D3" w:rsidRPr="009C0117" w:rsidRDefault="005504E1" w:rsidP="009C0117">
      <w:pPr>
        <w:ind w:left="426" w:hanging="426"/>
        <w:jc w:val="both"/>
        <w:rPr>
          <w:rFonts w:ascii="Arial" w:hAnsi="Arial" w:cs="Arial"/>
          <w:sz w:val="24"/>
          <w:szCs w:val="24"/>
        </w:rPr>
      </w:pPr>
      <w:r>
        <w:rPr>
          <w:rFonts w:ascii="Arial" w:hAnsi="Arial" w:cs="Arial"/>
          <w:sz w:val="24"/>
          <w:szCs w:val="24"/>
        </w:rPr>
        <w:t xml:space="preserve">5.2  </w:t>
      </w:r>
      <w:r w:rsidR="00E071D3" w:rsidRPr="009C0117">
        <w:rPr>
          <w:rFonts w:ascii="Arial" w:hAnsi="Arial" w:cs="Arial"/>
          <w:sz w:val="24"/>
          <w:szCs w:val="24"/>
        </w:rPr>
        <w:t xml:space="preserve">Any appeal against a decision not to grant time off </w:t>
      </w:r>
      <w:r w:rsidR="009C20F1" w:rsidRPr="009C0117">
        <w:rPr>
          <w:rFonts w:ascii="Arial" w:hAnsi="Arial" w:cs="Arial"/>
          <w:sz w:val="24"/>
          <w:szCs w:val="24"/>
        </w:rPr>
        <w:t xml:space="preserve">(or not to grant paid time off) </w:t>
      </w:r>
      <w:r w:rsidR="00E071D3" w:rsidRPr="009C0117">
        <w:rPr>
          <w:rFonts w:ascii="Arial" w:hAnsi="Arial" w:cs="Arial"/>
          <w:sz w:val="24"/>
          <w:szCs w:val="24"/>
        </w:rPr>
        <w:t xml:space="preserve">must be made </w:t>
      </w:r>
      <w:r w:rsidR="009C20F1" w:rsidRPr="009C0117">
        <w:rPr>
          <w:rFonts w:ascii="Arial" w:hAnsi="Arial" w:cs="Arial"/>
          <w:sz w:val="24"/>
          <w:szCs w:val="24"/>
        </w:rPr>
        <w:t xml:space="preserve">in writing </w:t>
      </w:r>
      <w:r w:rsidR="00E071D3" w:rsidRPr="009C0117">
        <w:rPr>
          <w:rFonts w:ascii="Arial" w:hAnsi="Arial" w:cs="Arial"/>
          <w:sz w:val="24"/>
          <w:szCs w:val="24"/>
        </w:rPr>
        <w:t xml:space="preserve">to </w:t>
      </w:r>
      <w:r w:rsidR="00776453">
        <w:rPr>
          <w:rFonts w:ascii="Arial" w:hAnsi="Arial" w:cs="Arial"/>
          <w:sz w:val="24"/>
          <w:szCs w:val="24"/>
        </w:rPr>
        <w:t>the Chair of G</w:t>
      </w:r>
      <w:r w:rsidR="00E071D3" w:rsidRPr="009C0117">
        <w:rPr>
          <w:rFonts w:ascii="Arial" w:hAnsi="Arial" w:cs="Arial"/>
          <w:sz w:val="24"/>
          <w:szCs w:val="24"/>
        </w:rPr>
        <w:t>overnors</w:t>
      </w:r>
      <w:r w:rsidR="009C20F1" w:rsidRPr="009C0117">
        <w:rPr>
          <w:rFonts w:ascii="Arial" w:hAnsi="Arial" w:cs="Arial"/>
          <w:sz w:val="24"/>
          <w:szCs w:val="24"/>
        </w:rPr>
        <w:t xml:space="preserve">.  It will be considered </w:t>
      </w:r>
      <w:r w:rsidR="00812511" w:rsidRPr="009C0117">
        <w:rPr>
          <w:rFonts w:ascii="Arial" w:hAnsi="Arial" w:cs="Arial"/>
          <w:sz w:val="24"/>
          <w:szCs w:val="24"/>
        </w:rPr>
        <w:t>by a nominated governor.  Their decision will be final.</w:t>
      </w:r>
    </w:p>
    <w:p w14:paraId="741212E8" w14:textId="40D343C1" w:rsidR="00162BF1" w:rsidRPr="009C0117" w:rsidRDefault="009C0117" w:rsidP="009C0117">
      <w:pPr>
        <w:rPr>
          <w:rFonts w:ascii="Arial" w:hAnsi="Arial" w:cs="Arial"/>
          <w:sz w:val="24"/>
          <w:szCs w:val="24"/>
        </w:rPr>
      </w:pPr>
      <w:r>
        <w:rPr>
          <w:rFonts w:ascii="Arial" w:hAnsi="Arial" w:cs="Arial"/>
          <w:sz w:val="24"/>
          <w:szCs w:val="24"/>
        </w:rPr>
        <w:br w:type="page"/>
      </w:r>
    </w:p>
    <w:p w14:paraId="3918FCAF" w14:textId="77777777" w:rsidR="00F14716" w:rsidRDefault="00F14716" w:rsidP="00162BF1">
      <w:pPr>
        <w:jc w:val="both"/>
        <w:rPr>
          <w:rFonts w:ascii="Arial" w:hAnsi="Arial" w:cs="Arial"/>
          <w:sz w:val="24"/>
          <w:szCs w:val="24"/>
        </w:rPr>
      </w:pPr>
    </w:p>
    <w:p w14:paraId="26AD4562" w14:textId="4B09EAE8" w:rsidR="00162BF1" w:rsidRPr="009C0117" w:rsidRDefault="0052383F" w:rsidP="0035679F">
      <w:pPr>
        <w:pStyle w:val="Heading1"/>
        <w:jc w:val="center"/>
        <w:rPr>
          <w:rFonts w:ascii="Arial" w:hAnsi="Arial" w:cs="Arial"/>
          <w:b/>
          <w:iCs/>
          <w:color w:val="auto"/>
          <w:sz w:val="24"/>
          <w:szCs w:val="24"/>
        </w:rPr>
      </w:pPr>
      <w:bookmarkStart w:id="12" w:name="_Additional_and_Other"/>
      <w:bookmarkStart w:id="13" w:name="_Toc22900972"/>
      <w:bookmarkEnd w:id="12"/>
      <w:r w:rsidRPr="009C0117">
        <w:rPr>
          <w:rFonts w:ascii="Arial" w:hAnsi="Arial" w:cs="Arial"/>
          <w:b/>
          <w:iCs/>
          <w:color w:val="auto"/>
          <w:sz w:val="24"/>
          <w:szCs w:val="24"/>
        </w:rPr>
        <w:t xml:space="preserve">Discretionary </w:t>
      </w:r>
      <w:r w:rsidR="00937F24" w:rsidRPr="009C0117">
        <w:rPr>
          <w:rFonts w:ascii="Arial" w:hAnsi="Arial" w:cs="Arial"/>
          <w:b/>
          <w:iCs/>
          <w:color w:val="auto"/>
          <w:sz w:val="24"/>
          <w:szCs w:val="24"/>
        </w:rPr>
        <w:t>and Other Leave -</w:t>
      </w:r>
      <w:r w:rsidR="006A68C2" w:rsidRPr="009C0117">
        <w:rPr>
          <w:rFonts w:ascii="Arial" w:hAnsi="Arial" w:cs="Arial"/>
          <w:b/>
          <w:iCs/>
          <w:color w:val="auto"/>
          <w:sz w:val="24"/>
          <w:szCs w:val="24"/>
        </w:rPr>
        <w:t xml:space="preserve"> Guidance</w:t>
      </w:r>
      <w:bookmarkEnd w:id="13"/>
      <w:r w:rsidR="006A68C2" w:rsidRPr="009C0117">
        <w:rPr>
          <w:rFonts w:ascii="Arial" w:hAnsi="Arial" w:cs="Arial"/>
          <w:b/>
          <w:iCs/>
          <w:color w:val="auto"/>
          <w:sz w:val="24"/>
          <w:szCs w:val="24"/>
        </w:rPr>
        <w:t xml:space="preserve"> </w:t>
      </w:r>
    </w:p>
    <w:p w14:paraId="2E4B03B6" w14:textId="77777777" w:rsidR="00937F24" w:rsidRDefault="00937F24" w:rsidP="00937F24">
      <w:pPr>
        <w:jc w:val="center"/>
        <w:rPr>
          <w:rFonts w:ascii="Arial" w:hAnsi="Arial" w:cs="Arial"/>
          <w:b/>
          <w:sz w:val="24"/>
          <w:szCs w:val="24"/>
        </w:rPr>
      </w:pPr>
    </w:p>
    <w:p w14:paraId="63D0C76B" w14:textId="771174AF" w:rsidR="006E5F7F" w:rsidRDefault="006343BD" w:rsidP="009C0117">
      <w:pPr>
        <w:spacing w:after="0" w:line="240" w:lineRule="auto"/>
        <w:rPr>
          <w:rFonts w:ascii="Arial" w:hAnsi="Arial" w:cs="Arial"/>
          <w:b/>
        </w:rPr>
      </w:pPr>
      <w:r>
        <w:rPr>
          <w:rFonts w:ascii="Arial" w:hAnsi="Arial" w:cs="Arial"/>
          <w:b/>
        </w:rPr>
        <w:t xml:space="preserve">The following </w:t>
      </w:r>
      <w:r w:rsidR="00D5214E">
        <w:rPr>
          <w:rFonts w:ascii="Arial" w:hAnsi="Arial" w:cs="Arial"/>
          <w:b/>
        </w:rPr>
        <w:t>guidance will</w:t>
      </w:r>
      <w:r>
        <w:rPr>
          <w:rFonts w:ascii="Arial" w:hAnsi="Arial" w:cs="Arial"/>
          <w:b/>
        </w:rPr>
        <w:t xml:space="preserve"> be used when considering </w:t>
      </w:r>
      <w:r w:rsidR="00CC6EE1">
        <w:rPr>
          <w:rFonts w:ascii="Arial" w:hAnsi="Arial" w:cs="Arial"/>
          <w:b/>
        </w:rPr>
        <w:t xml:space="preserve">a </w:t>
      </w:r>
      <w:r>
        <w:rPr>
          <w:rFonts w:ascii="Arial" w:hAnsi="Arial" w:cs="Arial"/>
          <w:b/>
        </w:rPr>
        <w:t xml:space="preserve">request.  </w:t>
      </w:r>
      <w:r w:rsidR="006E5F7F" w:rsidRPr="006E5F7F">
        <w:rPr>
          <w:rFonts w:ascii="Arial" w:hAnsi="Arial" w:cs="Arial"/>
          <w:b/>
        </w:rPr>
        <w:t>This guidance cannot a</w:t>
      </w:r>
      <w:r w:rsidR="006E5F7F">
        <w:rPr>
          <w:rFonts w:ascii="Arial" w:hAnsi="Arial" w:cs="Arial"/>
          <w:b/>
        </w:rPr>
        <w:t xml:space="preserve">ddress every possible scenario. </w:t>
      </w:r>
      <w:r w:rsidR="006E5F7F" w:rsidRPr="006E5F7F">
        <w:rPr>
          <w:rFonts w:ascii="Arial" w:hAnsi="Arial" w:cs="Arial"/>
          <w:b/>
        </w:rPr>
        <w:t xml:space="preserve">If in doubt, </w:t>
      </w:r>
      <w:r w:rsidR="00773F43">
        <w:rPr>
          <w:rFonts w:ascii="Arial" w:hAnsi="Arial" w:cs="Arial"/>
          <w:b/>
        </w:rPr>
        <w:t>headteachers</w:t>
      </w:r>
      <w:r w:rsidR="00784EB7">
        <w:rPr>
          <w:rFonts w:ascii="Arial" w:hAnsi="Arial" w:cs="Arial"/>
          <w:b/>
        </w:rPr>
        <w:t>/</w:t>
      </w:r>
      <w:r w:rsidR="006E5F7F" w:rsidRPr="006E5F7F">
        <w:rPr>
          <w:rFonts w:ascii="Arial" w:hAnsi="Arial" w:cs="Arial"/>
          <w:b/>
        </w:rPr>
        <w:t>managers should contact the</w:t>
      </w:r>
      <w:r w:rsidR="00773F43">
        <w:rPr>
          <w:rFonts w:ascii="Arial" w:hAnsi="Arial" w:cs="Arial"/>
          <w:b/>
        </w:rPr>
        <w:t xml:space="preserve">ir </w:t>
      </w:r>
      <w:r w:rsidRPr="006343BD">
        <w:rPr>
          <w:rStyle w:val="Hyperlink"/>
          <w:rFonts w:ascii="Arial" w:hAnsi="Arial" w:cs="Arial"/>
          <w:b/>
        </w:rPr>
        <w:t xml:space="preserve">HR provider </w:t>
      </w:r>
      <w:r w:rsidR="006E5F7F" w:rsidRPr="006E5F7F">
        <w:rPr>
          <w:rFonts w:ascii="Arial" w:hAnsi="Arial" w:cs="Arial"/>
          <w:b/>
        </w:rPr>
        <w:t>for advice.</w:t>
      </w:r>
    </w:p>
    <w:p w14:paraId="4145A3BD" w14:textId="77777777" w:rsidR="00EF11BB" w:rsidRDefault="00EF11BB" w:rsidP="00C2780E">
      <w:pPr>
        <w:jc w:val="both"/>
        <w:outlineLvl w:val="0"/>
        <w:rPr>
          <w:rFonts w:ascii="Arial" w:hAnsi="Arial" w:cs="Arial"/>
          <w:b/>
          <w:sz w:val="24"/>
          <w:szCs w:val="24"/>
        </w:rPr>
      </w:pPr>
    </w:p>
    <w:p w14:paraId="2470E178" w14:textId="4F991C90" w:rsidR="00937F24" w:rsidRDefault="00937F24" w:rsidP="00535847">
      <w:pPr>
        <w:pStyle w:val="Heading1"/>
        <w:numPr>
          <w:ilvl w:val="0"/>
          <w:numId w:val="84"/>
        </w:numPr>
        <w:ind w:left="426" w:hanging="426"/>
        <w:rPr>
          <w:rFonts w:ascii="Arial" w:hAnsi="Arial" w:cs="Arial"/>
          <w:b/>
          <w:bCs/>
          <w:color w:val="auto"/>
          <w:sz w:val="24"/>
          <w:szCs w:val="24"/>
        </w:rPr>
      </w:pPr>
      <w:bookmarkStart w:id="14" w:name="_Toc22900973"/>
      <w:r w:rsidRPr="009C0117">
        <w:rPr>
          <w:rFonts w:ascii="Arial" w:hAnsi="Arial" w:cs="Arial"/>
          <w:b/>
          <w:bCs/>
          <w:color w:val="auto"/>
          <w:sz w:val="24"/>
          <w:szCs w:val="24"/>
        </w:rPr>
        <w:t>Bereavement</w:t>
      </w:r>
      <w:bookmarkEnd w:id="14"/>
    </w:p>
    <w:p w14:paraId="3FE9AFE2" w14:textId="77777777" w:rsidR="008F3FC5" w:rsidRPr="009C0117" w:rsidRDefault="008F3FC5" w:rsidP="009C0117"/>
    <w:p w14:paraId="4FC9F14C" w14:textId="43624BB4" w:rsidR="00535847" w:rsidRPr="009C0117" w:rsidRDefault="00937F24" w:rsidP="009C0117">
      <w:pPr>
        <w:pStyle w:val="Default"/>
        <w:numPr>
          <w:ilvl w:val="1"/>
          <w:numId w:val="41"/>
        </w:numPr>
        <w:tabs>
          <w:tab w:val="left" w:pos="567"/>
        </w:tabs>
        <w:ind w:left="567" w:hanging="567"/>
        <w:jc w:val="both"/>
        <w:rPr>
          <w:color w:val="auto"/>
        </w:rPr>
      </w:pPr>
      <w:r w:rsidRPr="0069172A">
        <w:t>In the event of the death of a member of the employee's immediate family, the employee should contact his/her line manager</w:t>
      </w:r>
      <w:r w:rsidR="00784EB7">
        <w:t>/headteacher</w:t>
      </w:r>
      <w:r w:rsidRPr="0069172A">
        <w:t xml:space="preserve"> to </w:t>
      </w:r>
      <w:r>
        <w:t>discuss any required leave.</w:t>
      </w:r>
    </w:p>
    <w:p w14:paraId="754F0CAB" w14:textId="77777777" w:rsidR="00793C26" w:rsidRPr="00937F24" w:rsidRDefault="00793C26" w:rsidP="009C0117">
      <w:pPr>
        <w:pStyle w:val="Default"/>
        <w:tabs>
          <w:tab w:val="left" w:pos="567"/>
        </w:tabs>
        <w:ind w:left="567"/>
        <w:jc w:val="both"/>
        <w:rPr>
          <w:color w:val="auto"/>
        </w:rPr>
      </w:pPr>
    </w:p>
    <w:p w14:paraId="15A98425" w14:textId="2CFF0BA3" w:rsidR="00535847" w:rsidRDefault="00937F24" w:rsidP="00793C26">
      <w:pPr>
        <w:pStyle w:val="Default"/>
        <w:numPr>
          <w:ilvl w:val="1"/>
          <w:numId w:val="41"/>
        </w:numPr>
        <w:tabs>
          <w:tab w:val="left" w:pos="567"/>
        </w:tabs>
        <w:ind w:left="567" w:hanging="567"/>
        <w:jc w:val="both"/>
        <w:rPr>
          <w:color w:val="auto"/>
        </w:rPr>
      </w:pPr>
      <w:r w:rsidRPr="0069172A">
        <w:t>Each case will be viewed sympathetically and the amount of leave granted will depend on the individual's circumstances</w:t>
      </w:r>
      <w:r w:rsidR="0073566C">
        <w:t>.</w:t>
      </w:r>
    </w:p>
    <w:p w14:paraId="4D439620" w14:textId="77777777" w:rsidR="00793C26" w:rsidRPr="00535847" w:rsidRDefault="00793C26" w:rsidP="009C0117">
      <w:pPr>
        <w:pStyle w:val="Default"/>
        <w:tabs>
          <w:tab w:val="left" w:pos="567"/>
        </w:tabs>
        <w:ind w:left="567"/>
        <w:jc w:val="both"/>
        <w:rPr>
          <w:color w:val="auto"/>
        </w:rPr>
      </w:pPr>
    </w:p>
    <w:p w14:paraId="4B93E767" w14:textId="4F6E3E7C" w:rsidR="00535847" w:rsidRDefault="0073566C" w:rsidP="00793C26">
      <w:pPr>
        <w:pStyle w:val="Default"/>
        <w:numPr>
          <w:ilvl w:val="1"/>
          <w:numId w:val="41"/>
        </w:numPr>
        <w:tabs>
          <w:tab w:val="left" w:pos="567"/>
        </w:tabs>
        <w:ind w:left="567" w:hanging="567"/>
        <w:jc w:val="both"/>
        <w:rPr>
          <w:color w:val="auto"/>
        </w:rPr>
      </w:pPr>
      <w:r w:rsidRPr="00A87C2B">
        <w:rPr>
          <w:color w:val="auto"/>
        </w:rPr>
        <w:t xml:space="preserve">The number of days granted as </w:t>
      </w:r>
      <w:r w:rsidR="00545DA3" w:rsidRPr="00793C26">
        <w:t xml:space="preserve">discretionary </w:t>
      </w:r>
      <w:r w:rsidRPr="00793C26">
        <w:t>leave will be in line with the general principles outlined in the policy.</w:t>
      </w:r>
    </w:p>
    <w:p w14:paraId="0F531764" w14:textId="77777777" w:rsidR="00793C26" w:rsidRPr="00535847" w:rsidRDefault="00793C26" w:rsidP="009C0117">
      <w:pPr>
        <w:pStyle w:val="Default"/>
        <w:tabs>
          <w:tab w:val="left" w:pos="567"/>
        </w:tabs>
        <w:ind w:left="567"/>
        <w:jc w:val="both"/>
        <w:rPr>
          <w:color w:val="auto"/>
        </w:rPr>
      </w:pPr>
    </w:p>
    <w:p w14:paraId="0AB60471" w14:textId="25CC1CE9" w:rsidR="00535847" w:rsidRDefault="00937F24" w:rsidP="00793C26">
      <w:pPr>
        <w:pStyle w:val="Default"/>
        <w:numPr>
          <w:ilvl w:val="1"/>
          <w:numId w:val="41"/>
        </w:numPr>
        <w:tabs>
          <w:tab w:val="left" w:pos="567"/>
        </w:tabs>
        <w:ind w:left="567" w:hanging="567"/>
        <w:jc w:val="both"/>
        <w:rPr>
          <w:color w:val="auto"/>
        </w:rPr>
      </w:pPr>
      <w:r w:rsidRPr="00A87C2B">
        <w:rPr>
          <w:color w:val="auto"/>
        </w:rPr>
        <w:t xml:space="preserve">There is </w:t>
      </w:r>
      <w:r w:rsidRPr="009C0117">
        <w:rPr>
          <w:bCs/>
        </w:rPr>
        <w:t xml:space="preserve">no </w:t>
      </w:r>
      <w:r w:rsidRPr="00A87C2B">
        <w:rPr>
          <w:color w:val="auto"/>
        </w:rPr>
        <w:t>specific number of days granted</w:t>
      </w:r>
      <w:r w:rsidR="005B7B48" w:rsidRPr="00793C26">
        <w:t xml:space="preserve"> </w:t>
      </w:r>
      <w:r w:rsidRPr="00793C26">
        <w:t xml:space="preserve">depending on who has died (e.g. 5 for a parent, 3 for a grandparent). Allocating days based on the biological relationship of </w:t>
      </w:r>
      <w:r w:rsidR="00580366" w:rsidRPr="00793C26">
        <w:t>the deceased to the employee may</w:t>
      </w:r>
      <w:r w:rsidRPr="00793C26">
        <w:t xml:space="preserve"> be unfair. </w:t>
      </w:r>
      <w:r w:rsidR="00784EB7" w:rsidRPr="00793C26">
        <w:t>Headteachers/m</w:t>
      </w:r>
      <w:r w:rsidRPr="00793C26">
        <w:t xml:space="preserve">anagers should remember that family relationships can vary widely. </w:t>
      </w:r>
    </w:p>
    <w:p w14:paraId="6D1DA73B" w14:textId="77777777" w:rsidR="00793C26" w:rsidRPr="00535847" w:rsidRDefault="00793C26" w:rsidP="009C0117">
      <w:pPr>
        <w:pStyle w:val="Default"/>
        <w:tabs>
          <w:tab w:val="left" w:pos="567"/>
        </w:tabs>
        <w:ind w:left="567"/>
        <w:jc w:val="both"/>
        <w:rPr>
          <w:color w:val="auto"/>
        </w:rPr>
      </w:pPr>
    </w:p>
    <w:p w14:paraId="27DCFAC1" w14:textId="69AC033D" w:rsidR="00B73B08" w:rsidRPr="00A87C2B" w:rsidRDefault="00B73B08" w:rsidP="009C0117">
      <w:pPr>
        <w:pStyle w:val="Default"/>
        <w:numPr>
          <w:ilvl w:val="1"/>
          <w:numId w:val="41"/>
        </w:numPr>
        <w:tabs>
          <w:tab w:val="left" w:pos="567"/>
        </w:tabs>
        <w:ind w:left="567" w:hanging="567"/>
        <w:jc w:val="both"/>
        <w:rPr>
          <w:color w:val="auto"/>
        </w:rPr>
      </w:pPr>
      <w:r w:rsidRPr="00A87C2B">
        <w:rPr>
          <w:color w:val="auto"/>
        </w:rPr>
        <w:t xml:space="preserve">Where there has been </w:t>
      </w:r>
      <w:r w:rsidR="005B7B48" w:rsidRPr="00A87C2B">
        <w:rPr>
          <w:color w:val="auto"/>
        </w:rPr>
        <w:t>the death</w:t>
      </w:r>
      <w:r w:rsidRPr="00793C26">
        <w:rPr>
          <w:color w:val="auto"/>
        </w:rPr>
        <w:t xml:space="preserve"> </w:t>
      </w:r>
      <w:r w:rsidR="00E8135C" w:rsidRPr="00793C26">
        <w:rPr>
          <w:color w:val="auto"/>
        </w:rPr>
        <w:t xml:space="preserve">of a child under the age of 18, </w:t>
      </w:r>
      <w:r w:rsidR="0023093C">
        <w:rPr>
          <w:color w:val="auto"/>
        </w:rPr>
        <w:t>the parental bereavement leave policy should be followed.</w:t>
      </w:r>
    </w:p>
    <w:p w14:paraId="3948F30A" w14:textId="77777777" w:rsidR="00793C26" w:rsidRDefault="00793C26" w:rsidP="00793C26">
      <w:pPr>
        <w:pStyle w:val="Default"/>
        <w:jc w:val="both"/>
      </w:pPr>
    </w:p>
    <w:p w14:paraId="33A9B1B5" w14:textId="77777777" w:rsidR="00973FBB" w:rsidRDefault="00973FBB" w:rsidP="009C0117">
      <w:pPr>
        <w:pStyle w:val="Default"/>
        <w:ind w:left="720"/>
        <w:jc w:val="both"/>
      </w:pPr>
    </w:p>
    <w:p w14:paraId="2D4710C0" w14:textId="4B96C31C" w:rsidR="00937F24" w:rsidRDefault="00793C26" w:rsidP="009C0117">
      <w:pPr>
        <w:pStyle w:val="Default"/>
        <w:jc w:val="both"/>
        <w:rPr>
          <w:color w:val="auto"/>
        </w:rPr>
      </w:pPr>
      <w:r>
        <w:rPr>
          <w:color w:val="auto"/>
        </w:rPr>
        <w:t xml:space="preserve">1.6    </w:t>
      </w:r>
      <w:r w:rsidR="00937F24" w:rsidRPr="00AA1D83">
        <w:rPr>
          <w:color w:val="auto"/>
        </w:rPr>
        <w:t xml:space="preserve">When deciding the number of days to be granted, </w:t>
      </w:r>
      <w:r w:rsidR="006D0042">
        <w:rPr>
          <w:color w:val="auto"/>
        </w:rPr>
        <w:t xml:space="preserve">headteachers </w:t>
      </w:r>
      <w:r w:rsidR="00A55E72">
        <w:rPr>
          <w:color w:val="auto"/>
        </w:rPr>
        <w:t>should c</w:t>
      </w:r>
      <w:r w:rsidR="00937F24" w:rsidRPr="00AA1D83">
        <w:rPr>
          <w:color w:val="auto"/>
        </w:rPr>
        <w:t>onsider:</w:t>
      </w:r>
    </w:p>
    <w:p w14:paraId="47850C70" w14:textId="71C7DF90" w:rsidR="00937F24" w:rsidRDefault="00937F24" w:rsidP="009C44F6">
      <w:pPr>
        <w:pStyle w:val="Default"/>
        <w:numPr>
          <w:ilvl w:val="1"/>
          <w:numId w:val="6"/>
        </w:numPr>
        <w:jc w:val="both"/>
        <w:rPr>
          <w:color w:val="auto"/>
        </w:rPr>
      </w:pPr>
      <w:r w:rsidRPr="00937F24">
        <w:rPr>
          <w:color w:val="auto"/>
        </w:rPr>
        <w:t>the nature of the relationship between</w:t>
      </w:r>
      <w:r>
        <w:rPr>
          <w:color w:val="auto"/>
        </w:rPr>
        <w:t xml:space="preserve"> the employee and the deceased</w:t>
      </w:r>
      <w:r w:rsidRPr="00937F24">
        <w:rPr>
          <w:color w:val="auto"/>
        </w:rPr>
        <w:t xml:space="preserve">, including </w:t>
      </w:r>
      <w:r>
        <w:rPr>
          <w:color w:val="auto"/>
        </w:rPr>
        <w:t>the closeness of the relationship</w:t>
      </w:r>
      <w:r w:rsidR="001E3B5E">
        <w:rPr>
          <w:color w:val="auto"/>
        </w:rPr>
        <w:t>.</w:t>
      </w:r>
    </w:p>
    <w:p w14:paraId="7BE7AEDD" w14:textId="0CFF206A" w:rsidR="00937F24" w:rsidRDefault="00937F24" w:rsidP="009C44F6">
      <w:pPr>
        <w:pStyle w:val="Default"/>
        <w:numPr>
          <w:ilvl w:val="1"/>
          <w:numId w:val="6"/>
        </w:numPr>
        <w:jc w:val="both"/>
        <w:rPr>
          <w:color w:val="auto"/>
        </w:rPr>
      </w:pPr>
      <w:r w:rsidRPr="00937F24">
        <w:rPr>
          <w:color w:val="auto"/>
        </w:rPr>
        <w:t>if the employee is responsible for making the funeral arrangements</w:t>
      </w:r>
      <w:r w:rsidR="00A55E72">
        <w:rPr>
          <w:color w:val="auto"/>
        </w:rPr>
        <w:t xml:space="preserve"> etc</w:t>
      </w:r>
      <w:r w:rsidRPr="00937F24">
        <w:rPr>
          <w:color w:val="auto"/>
        </w:rPr>
        <w:t xml:space="preserve">. </w:t>
      </w:r>
    </w:p>
    <w:p w14:paraId="5076A854" w14:textId="022C4475" w:rsidR="00937F24" w:rsidRDefault="00937F24" w:rsidP="009C44F6">
      <w:pPr>
        <w:pStyle w:val="Default"/>
        <w:numPr>
          <w:ilvl w:val="1"/>
          <w:numId w:val="6"/>
        </w:numPr>
        <w:jc w:val="both"/>
        <w:rPr>
          <w:color w:val="auto"/>
        </w:rPr>
      </w:pPr>
      <w:r w:rsidRPr="00937F24">
        <w:rPr>
          <w:color w:val="auto"/>
        </w:rPr>
        <w:t>If the employee needs to travel a long way to the funeral.</w:t>
      </w:r>
    </w:p>
    <w:p w14:paraId="31C36471" w14:textId="77777777" w:rsidR="00793C26" w:rsidRDefault="00793C26" w:rsidP="00793C26">
      <w:pPr>
        <w:pStyle w:val="Default"/>
        <w:jc w:val="both"/>
        <w:rPr>
          <w:color w:val="auto"/>
        </w:rPr>
      </w:pPr>
    </w:p>
    <w:p w14:paraId="332F212D" w14:textId="1BD881B7" w:rsidR="00793C26" w:rsidRPr="009C0117" w:rsidRDefault="00937F24" w:rsidP="00793C26">
      <w:pPr>
        <w:pStyle w:val="Default"/>
        <w:numPr>
          <w:ilvl w:val="1"/>
          <w:numId w:val="75"/>
        </w:numPr>
        <w:tabs>
          <w:tab w:val="left" w:pos="567"/>
        </w:tabs>
        <w:ind w:left="567" w:hanging="567"/>
        <w:jc w:val="both"/>
      </w:pPr>
      <w:r w:rsidRPr="0073566C">
        <w:rPr>
          <w:color w:val="auto"/>
        </w:rPr>
        <w:t>If a longer period of absence</w:t>
      </w:r>
      <w:r w:rsidRPr="00F04643">
        <w:t xml:space="preserve"> is required, for example for a trip to be made abroad, a combination of paid and unpaid additional leave may be used to cover the absence. </w:t>
      </w:r>
      <w:r w:rsidR="00B73B08">
        <w:t xml:space="preserve">(Members of staff </w:t>
      </w:r>
      <w:r w:rsidR="00913CCF">
        <w:t xml:space="preserve">who </w:t>
      </w:r>
      <w:r w:rsidR="00B73B08">
        <w:t>can choose when they take their leave could use leave rather than take unpaid additional leave).</w:t>
      </w:r>
    </w:p>
    <w:p w14:paraId="0CD884B0" w14:textId="77777777" w:rsidR="00793C26" w:rsidRDefault="00793C26" w:rsidP="009C0117">
      <w:pPr>
        <w:pStyle w:val="Default"/>
        <w:tabs>
          <w:tab w:val="left" w:pos="567"/>
        </w:tabs>
        <w:ind w:left="567"/>
        <w:jc w:val="both"/>
      </w:pPr>
    </w:p>
    <w:p w14:paraId="3E1A7269" w14:textId="03DB2174" w:rsidR="00F04643" w:rsidRDefault="00784EB7" w:rsidP="009C0117">
      <w:pPr>
        <w:pStyle w:val="Default"/>
        <w:numPr>
          <w:ilvl w:val="1"/>
          <w:numId w:val="75"/>
        </w:numPr>
        <w:tabs>
          <w:tab w:val="left" w:pos="567"/>
        </w:tabs>
        <w:ind w:left="567" w:hanging="567"/>
        <w:jc w:val="both"/>
      </w:pPr>
      <w:r w:rsidRPr="00535847">
        <w:rPr>
          <w:color w:val="auto"/>
        </w:rPr>
        <w:t>Headteachers/m</w:t>
      </w:r>
      <w:r w:rsidR="005840F4" w:rsidRPr="00A87C2B">
        <w:rPr>
          <w:color w:val="auto"/>
        </w:rPr>
        <w:t>anagers should inform the employee about the support that the</w:t>
      </w:r>
      <w:r w:rsidR="0099183E" w:rsidRPr="00A87C2B">
        <w:rPr>
          <w:color w:val="auto"/>
        </w:rPr>
        <w:t xml:space="preserve"> school</w:t>
      </w:r>
      <w:r w:rsidR="005840F4" w:rsidRPr="00793C26">
        <w:rPr>
          <w:color w:val="auto"/>
        </w:rPr>
        <w:t xml:space="preserve"> offers </w:t>
      </w:r>
      <w:bookmarkStart w:id="15" w:name="_Hlk532826366"/>
      <w:r w:rsidR="005840F4" w:rsidRPr="00793C26">
        <w:rPr>
          <w:color w:val="auto"/>
        </w:rPr>
        <w:t>(e.g</w:t>
      </w:r>
      <w:r w:rsidR="005840F4" w:rsidRPr="00CF6FEB">
        <w:t xml:space="preserve">. </w:t>
      </w:r>
      <w:r w:rsidR="00B73B08">
        <w:t xml:space="preserve">Education Support Network, </w:t>
      </w:r>
      <w:r w:rsidR="0099183E">
        <w:t xml:space="preserve">Employee Assistance Programme etc) </w:t>
      </w:r>
      <w:bookmarkEnd w:id="15"/>
    </w:p>
    <w:p w14:paraId="57CB3DE4" w14:textId="77777777" w:rsidR="009C0117" w:rsidRDefault="009C0117" w:rsidP="009C0117">
      <w:pPr>
        <w:pStyle w:val="ListParagraph"/>
      </w:pPr>
    </w:p>
    <w:p w14:paraId="089F068E" w14:textId="77777777" w:rsidR="009C0117" w:rsidRDefault="009C0117" w:rsidP="009C0117">
      <w:pPr>
        <w:pStyle w:val="Default"/>
        <w:tabs>
          <w:tab w:val="left" w:pos="567"/>
        </w:tabs>
        <w:ind w:left="567"/>
        <w:jc w:val="both"/>
      </w:pPr>
    </w:p>
    <w:p w14:paraId="0DD576BD" w14:textId="77777777" w:rsidR="00992F8B" w:rsidRDefault="00992F8B" w:rsidP="00F04643">
      <w:pPr>
        <w:pStyle w:val="Default"/>
        <w:jc w:val="both"/>
      </w:pPr>
    </w:p>
    <w:p w14:paraId="17A3F559" w14:textId="699C7004" w:rsidR="00F04643" w:rsidRPr="009C0117" w:rsidRDefault="00F04643" w:rsidP="009C0117">
      <w:pPr>
        <w:pStyle w:val="Heading1"/>
        <w:numPr>
          <w:ilvl w:val="0"/>
          <w:numId w:val="84"/>
        </w:numPr>
        <w:spacing w:before="0" w:line="240" w:lineRule="auto"/>
        <w:ind w:left="425" w:hanging="425"/>
        <w:rPr>
          <w:b/>
          <w:bCs/>
          <w:color w:val="auto"/>
        </w:rPr>
      </w:pPr>
      <w:bookmarkStart w:id="16" w:name="_Toc22900644"/>
      <w:bookmarkStart w:id="17" w:name="_Toc22900721"/>
      <w:bookmarkStart w:id="18" w:name="_Toc22900974"/>
      <w:bookmarkStart w:id="19" w:name="_Toc22900975"/>
      <w:bookmarkEnd w:id="16"/>
      <w:bookmarkEnd w:id="17"/>
      <w:bookmarkEnd w:id="18"/>
      <w:r w:rsidRPr="009C0117">
        <w:rPr>
          <w:rFonts w:ascii="Arial" w:hAnsi="Arial" w:cs="Arial"/>
          <w:b/>
          <w:bCs/>
          <w:color w:val="auto"/>
          <w:sz w:val="24"/>
          <w:szCs w:val="24"/>
        </w:rPr>
        <w:lastRenderedPageBreak/>
        <w:t>Caring</w:t>
      </w:r>
      <w:bookmarkEnd w:id="19"/>
    </w:p>
    <w:p w14:paraId="52B36854" w14:textId="77777777" w:rsidR="00F04643" w:rsidRDefault="00F04643" w:rsidP="00F04643">
      <w:pPr>
        <w:pStyle w:val="Default"/>
        <w:ind w:left="720"/>
        <w:jc w:val="both"/>
        <w:rPr>
          <w:b/>
        </w:rPr>
      </w:pPr>
    </w:p>
    <w:p w14:paraId="6F6EAAA5" w14:textId="26F88223" w:rsidR="00793C26" w:rsidRDefault="00793C26" w:rsidP="00793C26">
      <w:pPr>
        <w:pStyle w:val="Default"/>
        <w:numPr>
          <w:ilvl w:val="1"/>
          <w:numId w:val="76"/>
        </w:numPr>
        <w:tabs>
          <w:tab w:val="left" w:pos="567"/>
        </w:tabs>
        <w:jc w:val="both"/>
      </w:pPr>
      <w:r>
        <w:t xml:space="preserve"> </w:t>
      </w:r>
      <w:r>
        <w:tab/>
      </w:r>
      <w:r w:rsidR="00F04643" w:rsidRPr="00F04643">
        <w:t xml:space="preserve">Caring can be unpredictable and emotionally upsetting. </w:t>
      </w:r>
    </w:p>
    <w:p w14:paraId="26A551A8" w14:textId="77777777" w:rsidR="00793C26" w:rsidRDefault="00793C26" w:rsidP="009C0117">
      <w:pPr>
        <w:pStyle w:val="Default"/>
        <w:tabs>
          <w:tab w:val="left" w:pos="567"/>
        </w:tabs>
        <w:ind w:left="360"/>
        <w:jc w:val="both"/>
      </w:pPr>
    </w:p>
    <w:p w14:paraId="52C28796" w14:textId="77777777" w:rsidR="00793C26" w:rsidRDefault="00793C26" w:rsidP="00793C26">
      <w:pPr>
        <w:pStyle w:val="Default"/>
        <w:numPr>
          <w:ilvl w:val="1"/>
          <w:numId w:val="76"/>
        </w:numPr>
        <w:tabs>
          <w:tab w:val="left" w:pos="567"/>
        </w:tabs>
        <w:jc w:val="both"/>
      </w:pPr>
      <w:r>
        <w:t xml:space="preserve"> </w:t>
      </w:r>
      <w:r>
        <w:tab/>
      </w:r>
      <w:r w:rsidR="00973FBB">
        <w:t>The most common caring responsibilities are in relation to employee’s children.</w:t>
      </w:r>
    </w:p>
    <w:p w14:paraId="0BD87643" w14:textId="77777777" w:rsidR="00793C26" w:rsidRDefault="00793C26" w:rsidP="009C0117">
      <w:pPr>
        <w:pStyle w:val="ListParagraph"/>
        <w:spacing w:after="0" w:line="240" w:lineRule="auto"/>
      </w:pPr>
    </w:p>
    <w:p w14:paraId="55D4E75A" w14:textId="5E12A730" w:rsidR="00793C26" w:rsidRDefault="00F04643" w:rsidP="009C0117">
      <w:pPr>
        <w:pStyle w:val="Default"/>
        <w:numPr>
          <w:ilvl w:val="1"/>
          <w:numId w:val="76"/>
        </w:numPr>
        <w:tabs>
          <w:tab w:val="left" w:pos="567"/>
        </w:tabs>
        <w:ind w:left="567" w:hanging="567"/>
        <w:jc w:val="both"/>
      </w:pPr>
      <w:r w:rsidRPr="00F04643">
        <w:t xml:space="preserve">An employee may acquire caring responsibilities overnight, for example where the employee's parent has a stroke, or caring responsibilities may develop over time, for example where the employee's partner has a debilitating long-term health condition. </w:t>
      </w:r>
    </w:p>
    <w:p w14:paraId="2B595AFB" w14:textId="77777777" w:rsidR="00793C26" w:rsidRDefault="00793C26" w:rsidP="009C0117">
      <w:pPr>
        <w:pStyle w:val="Default"/>
        <w:tabs>
          <w:tab w:val="left" w:pos="567"/>
        </w:tabs>
        <w:ind w:left="567"/>
        <w:jc w:val="both"/>
      </w:pPr>
    </w:p>
    <w:p w14:paraId="7E9FB133" w14:textId="0CA4C69D" w:rsidR="00793C26" w:rsidRDefault="00F04643" w:rsidP="00793C26">
      <w:pPr>
        <w:pStyle w:val="Default"/>
        <w:numPr>
          <w:ilvl w:val="1"/>
          <w:numId w:val="76"/>
        </w:numPr>
        <w:tabs>
          <w:tab w:val="left" w:pos="567"/>
        </w:tabs>
        <w:ind w:left="567" w:hanging="567"/>
        <w:jc w:val="both"/>
      </w:pPr>
      <w:r w:rsidRPr="00535847">
        <w:t xml:space="preserve">Employees may also need </w:t>
      </w:r>
      <w:r w:rsidRPr="00A87C2B">
        <w:t xml:space="preserve">to take care of a dependant </w:t>
      </w:r>
      <w:r w:rsidRPr="00793C26">
        <w:t>in circumstances of terminal illness.</w:t>
      </w:r>
      <w:r w:rsidR="00793C26">
        <w:t xml:space="preserve"> </w:t>
      </w:r>
    </w:p>
    <w:p w14:paraId="17CC8E4F" w14:textId="77777777" w:rsidR="00793C26" w:rsidRPr="00535847" w:rsidRDefault="00793C26" w:rsidP="009C0117">
      <w:pPr>
        <w:pStyle w:val="Default"/>
        <w:tabs>
          <w:tab w:val="left" w:pos="567"/>
        </w:tabs>
        <w:ind w:left="567"/>
        <w:jc w:val="both"/>
      </w:pPr>
    </w:p>
    <w:p w14:paraId="614BED79" w14:textId="28643746" w:rsidR="00793C26" w:rsidRDefault="00784EB7" w:rsidP="00793C26">
      <w:pPr>
        <w:pStyle w:val="Default"/>
        <w:numPr>
          <w:ilvl w:val="1"/>
          <w:numId w:val="76"/>
        </w:numPr>
        <w:tabs>
          <w:tab w:val="left" w:pos="567"/>
        </w:tabs>
        <w:ind w:left="567" w:hanging="567"/>
        <w:jc w:val="both"/>
      </w:pPr>
      <w:r w:rsidRPr="00A87C2B">
        <w:t>Headteachers/m</w:t>
      </w:r>
      <w:r w:rsidR="00A143CB" w:rsidRPr="00793C26">
        <w:t>anagers should be mindful that employees with caring responsibilities may not have the ability to plan ahead for time off from work so flexibility in making requests</w:t>
      </w:r>
      <w:r w:rsidR="00532E0F" w:rsidRPr="00793C26">
        <w:t xml:space="preserve"> for leave</w:t>
      </w:r>
      <w:r w:rsidR="00A143CB" w:rsidRPr="00793C26">
        <w:t xml:space="preserve"> is advised. The ability to take leave in an emergency is important for carers, who may be called on at short notice.</w:t>
      </w:r>
    </w:p>
    <w:p w14:paraId="4FB0220F" w14:textId="77777777" w:rsidR="00793C26" w:rsidRPr="00535847" w:rsidRDefault="00793C26" w:rsidP="009C0117">
      <w:pPr>
        <w:pStyle w:val="Default"/>
        <w:tabs>
          <w:tab w:val="left" w:pos="567"/>
        </w:tabs>
        <w:ind w:left="567"/>
        <w:jc w:val="both"/>
      </w:pPr>
    </w:p>
    <w:p w14:paraId="0C563DCE" w14:textId="27A941C9" w:rsidR="00793C26" w:rsidRPr="009C0117" w:rsidRDefault="00F04643" w:rsidP="00793C26">
      <w:pPr>
        <w:pStyle w:val="Default"/>
        <w:numPr>
          <w:ilvl w:val="1"/>
          <w:numId w:val="76"/>
        </w:numPr>
        <w:tabs>
          <w:tab w:val="left" w:pos="567"/>
        </w:tabs>
        <w:ind w:left="567" w:hanging="567"/>
        <w:jc w:val="both"/>
        <w:rPr>
          <w:b/>
        </w:rPr>
      </w:pPr>
      <w:r w:rsidRPr="0069172A">
        <w:t xml:space="preserve">The employee should </w:t>
      </w:r>
      <w:r w:rsidR="00C40CE6">
        <w:t>contact</w:t>
      </w:r>
      <w:r>
        <w:t xml:space="preserve"> their line </w:t>
      </w:r>
      <w:r w:rsidR="00C40CE6">
        <w:t>manager</w:t>
      </w:r>
      <w:r w:rsidR="0099183E">
        <w:t>/headteacher</w:t>
      </w:r>
      <w:r w:rsidR="00C40CE6">
        <w:t xml:space="preserve"> to</w:t>
      </w:r>
      <w:r w:rsidRPr="0069172A">
        <w:t xml:space="preserve"> </w:t>
      </w:r>
      <w:r>
        <w:t xml:space="preserve">discuss any requirements for leave as </w:t>
      </w:r>
      <w:r w:rsidR="00C40CE6">
        <w:t>soon as reasonably practicable.</w:t>
      </w:r>
    </w:p>
    <w:p w14:paraId="0AFB2B95" w14:textId="77777777" w:rsidR="00793C26" w:rsidRPr="00535847" w:rsidRDefault="00793C26" w:rsidP="009C0117">
      <w:pPr>
        <w:pStyle w:val="Default"/>
        <w:tabs>
          <w:tab w:val="left" w:pos="567"/>
        </w:tabs>
        <w:ind w:left="567"/>
        <w:jc w:val="both"/>
        <w:rPr>
          <w:b/>
        </w:rPr>
      </w:pPr>
    </w:p>
    <w:p w14:paraId="4E5AC91D" w14:textId="234D8F31" w:rsidR="00793C26" w:rsidRDefault="0099183E" w:rsidP="00793C26">
      <w:pPr>
        <w:pStyle w:val="Default"/>
        <w:numPr>
          <w:ilvl w:val="1"/>
          <w:numId w:val="76"/>
        </w:numPr>
        <w:tabs>
          <w:tab w:val="left" w:pos="567"/>
        </w:tabs>
        <w:ind w:left="567" w:hanging="567"/>
        <w:jc w:val="both"/>
      </w:pPr>
      <w:r w:rsidRPr="00A87C2B">
        <w:t>Headteachers</w:t>
      </w:r>
      <w:r w:rsidR="008F3FC5">
        <w:t xml:space="preserve"> </w:t>
      </w:r>
      <w:r w:rsidRPr="00A87C2B">
        <w:t>/ m</w:t>
      </w:r>
      <w:r w:rsidR="00A143CB" w:rsidRPr="00793C26">
        <w:t xml:space="preserve">anagers should inform the employee about the support that the </w:t>
      </w:r>
      <w:r w:rsidRPr="00793C26">
        <w:t>school</w:t>
      </w:r>
      <w:r w:rsidR="00A143CB" w:rsidRPr="00793C26">
        <w:t xml:space="preserve"> offers</w:t>
      </w:r>
      <w:r w:rsidRPr="00793C26">
        <w:t xml:space="preserve"> (e.g. </w:t>
      </w:r>
      <w:r w:rsidR="00E8135C" w:rsidRPr="00793C26">
        <w:t xml:space="preserve">Education Support Network, </w:t>
      </w:r>
      <w:r w:rsidRPr="00793C26">
        <w:t xml:space="preserve">Employee Assistance Programme etc) </w:t>
      </w:r>
      <w:r w:rsidR="00A143CB" w:rsidRPr="00793C26">
        <w:t>and encourage them to access additional support (</w:t>
      </w:r>
      <w:r w:rsidR="006003EB" w:rsidRPr="00793C26">
        <w:t>e.g.</w:t>
      </w:r>
      <w:r w:rsidR="00A143CB" w:rsidRPr="00793C26">
        <w:t xml:space="preserve">, </w:t>
      </w:r>
      <w:r w:rsidRPr="00793C26">
        <w:rPr>
          <w:rStyle w:val="Hyperlink"/>
        </w:rPr>
        <w:t>Working Carers Network</w:t>
      </w:r>
      <w:r w:rsidR="00A143CB" w:rsidRPr="00793C26">
        <w:t xml:space="preserve"> and </w:t>
      </w:r>
      <w:r w:rsidRPr="00793C26">
        <w:rPr>
          <w:rStyle w:val="Hyperlink"/>
        </w:rPr>
        <w:t>Carers Resources</w:t>
      </w:r>
      <w:r w:rsidR="00A143CB" w:rsidRPr="00793C26">
        <w:t>).</w:t>
      </w:r>
    </w:p>
    <w:p w14:paraId="056F2E59" w14:textId="77777777" w:rsidR="00793C26" w:rsidRPr="00535847" w:rsidRDefault="00793C26" w:rsidP="009C0117">
      <w:pPr>
        <w:pStyle w:val="Default"/>
        <w:tabs>
          <w:tab w:val="left" w:pos="567"/>
        </w:tabs>
        <w:ind w:left="567"/>
        <w:jc w:val="both"/>
      </w:pPr>
    </w:p>
    <w:p w14:paraId="0D143829" w14:textId="3D6ED9C8" w:rsidR="00532E0F" w:rsidRPr="001E3B5E" w:rsidRDefault="0099183E" w:rsidP="009C0117">
      <w:pPr>
        <w:pStyle w:val="Default"/>
        <w:numPr>
          <w:ilvl w:val="1"/>
          <w:numId w:val="76"/>
        </w:numPr>
        <w:tabs>
          <w:tab w:val="left" w:pos="567"/>
        </w:tabs>
        <w:ind w:left="567" w:hanging="567"/>
        <w:jc w:val="both"/>
      </w:pPr>
      <w:r w:rsidRPr="00A87C2B">
        <w:t>Headteacher</w:t>
      </w:r>
      <w:r w:rsidRPr="00EF66AE">
        <w:t>s/</w:t>
      </w:r>
      <w:r w:rsidR="00532E0F" w:rsidRPr="00EF66AE">
        <w:t xml:space="preserve"> managers should consider a variety of options to support carers such as:</w:t>
      </w:r>
    </w:p>
    <w:p w14:paraId="5BBB41FA" w14:textId="6FF15D01" w:rsidR="00532E0F"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Pr>
          <w:rFonts w:ascii="Arial" w:eastAsia="Times New Roman" w:hAnsi="Arial" w:cs="Arial"/>
          <w:sz w:val="24"/>
          <w:szCs w:val="24"/>
          <w:lang w:eastAsia="en-GB"/>
        </w:rPr>
        <w:t>The option of working reduced hours for temporary time periods to deal with a crisis situation</w:t>
      </w:r>
      <w:r w:rsidR="001E3B5E">
        <w:rPr>
          <w:rFonts w:ascii="Arial" w:eastAsia="Times New Roman" w:hAnsi="Arial" w:cs="Arial"/>
          <w:sz w:val="24"/>
          <w:szCs w:val="24"/>
          <w:lang w:eastAsia="en-GB"/>
        </w:rPr>
        <w:t>.</w:t>
      </w:r>
    </w:p>
    <w:p w14:paraId="369EEBF8" w14:textId="05DE2AF3" w:rsidR="00532E0F" w:rsidRPr="009C0117"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sidRPr="009C0117">
        <w:rPr>
          <w:rFonts w:ascii="Arial" w:eastAsia="Times New Roman" w:hAnsi="Arial" w:cs="Arial"/>
          <w:sz w:val="24"/>
          <w:szCs w:val="24"/>
          <w:lang w:eastAsia="en-GB"/>
        </w:rPr>
        <w:t>The option of making time up if urgent time off is needed to meet commitments</w:t>
      </w:r>
      <w:r w:rsidR="00E271D0" w:rsidRPr="009C0117">
        <w:rPr>
          <w:rFonts w:ascii="Arial" w:eastAsia="Times New Roman" w:hAnsi="Arial" w:cs="Arial"/>
          <w:sz w:val="24"/>
          <w:szCs w:val="24"/>
          <w:lang w:eastAsia="en-GB"/>
        </w:rPr>
        <w:t>,</w:t>
      </w:r>
      <w:r w:rsidR="00E8135C" w:rsidRPr="009C0117">
        <w:rPr>
          <w:rFonts w:ascii="Arial" w:eastAsia="Times New Roman" w:hAnsi="Arial" w:cs="Arial"/>
          <w:sz w:val="24"/>
          <w:szCs w:val="24"/>
          <w:lang w:eastAsia="en-GB"/>
        </w:rPr>
        <w:t xml:space="preserve"> for those roles where this is practicable.</w:t>
      </w:r>
    </w:p>
    <w:p w14:paraId="48E4C2FC" w14:textId="1989D5DE" w:rsidR="00532E0F" w:rsidRPr="009C0117"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sidRPr="009C0117">
        <w:rPr>
          <w:rFonts w:ascii="Arial" w:eastAsia="Times New Roman" w:hAnsi="Arial" w:cs="Arial"/>
          <w:sz w:val="24"/>
          <w:szCs w:val="24"/>
          <w:lang w:eastAsia="en-GB"/>
        </w:rPr>
        <w:t>The ability to be flexible and agile in their working setup</w:t>
      </w:r>
      <w:r w:rsidR="001E3B5E">
        <w:rPr>
          <w:rFonts w:ascii="Arial" w:eastAsia="Times New Roman" w:hAnsi="Arial" w:cs="Arial"/>
          <w:sz w:val="24"/>
          <w:szCs w:val="24"/>
          <w:lang w:eastAsia="en-GB"/>
        </w:rPr>
        <w:t>.</w:t>
      </w:r>
    </w:p>
    <w:p w14:paraId="398A0D4C" w14:textId="717B161A" w:rsidR="00532E0F" w:rsidRPr="009C0117" w:rsidRDefault="00532E0F" w:rsidP="009C0117">
      <w:pPr>
        <w:pStyle w:val="ListParagraph"/>
        <w:numPr>
          <w:ilvl w:val="0"/>
          <w:numId w:val="77"/>
        </w:numPr>
        <w:shd w:val="clear" w:color="auto" w:fill="FFFFFF"/>
        <w:spacing w:before="100" w:beforeAutospacing="1" w:after="180" w:line="240" w:lineRule="auto"/>
        <w:ind w:left="1985" w:hanging="567"/>
        <w:rPr>
          <w:rFonts w:ascii="Arial" w:eastAsia="Times New Roman" w:hAnsi="Arial" w:cs="Arial"/>
          <w:sz w:val="24"/>
          <w:szCs w:val="24"/>
          <w:lang w:eastAsia="en-GB"/>
        </w:rPr>
      </w:pPr>
      <w:r w:rsidRPr="009C0117">
        <w:rPr>
          <w:rFonts w:ascii="Arial" w:eastAsia="Times New Roman" w:hAnsi="Arial" w:cs="Arial"/>
          <w:sz w:val="24"/>
          <w:szCs w:val="24"/>
          <w:lang w:eastAsia="en-GB"/>
        </w:rPr>
        <w:t>Considering</w:t>
      </w:r>
      <w:r w:rsidR="00053F1F" w:rsidRPr="009C0117">
        <w:rPr>
          <w:rFonts w:ascii="Arial" w:eastAsia="Times New Roman" w:hAnsi="Arial" w:cs="Arial"/>
          <w:sz w:val="24"/>
          <w:szCs w:val="24"/>
          <w:lang w:eastAsia="en-GB"/>
        </w:rPr>
        <w:t xml:space="preserve"> if</w:t>
      </w:r>
      <w:r w:rsidRPr="009C0117">
        <w:rPr>
          <w:rFonts w:ascii="Arial" w:eastAsia="Times New Roman" w:hAnsi="Arial" w:cs="Arial"/>
          <w:sz w:val="24"/>
          <w:szCs w:val="24"/>
          <w:lang w:eastAsia="en-GB"/>
        </w:rPr>
        <w:t xml:space="preserve"> a period of </w:t>
      </w:r>
      <w:r w:rsidR="00CF489D" w:rsidRPr="009C0117">
        <w:rPr>
          <w:rFonts w:ascii="Arial" w:eastAsia="Times New Roman" w:hAnsi="Arial" w:cs="Arial"/>
          <w:sz w:val="24"/>
          <w:szCs w:val="24"/>
          <w:lang w:eastAsia="en-GB"/>
        </w:rPr>
        <w:t>unpaid leave</w:t>
      </w:r>
      <w:r w:rsidRPr="009C0117">
        <w:rPr>
          <w:rFonts w:ascii="Arial" w:eastAsia="Times New Roman" w:hAnsi="Arial" w:cs="Arial"/>
          <w:sz w:val="24"/>
          <w:szCs w:val="24"/>
          <w:lang w:eastAsia="en-GB"/>
        </w:rPr>
        <w:t xml:space="preserve"> would assist</w:t>
      </w:r>
      <w:r w:rsidR="001E3B5E">
        <w:rPr>
          <w:rFonts w:ascii="Arial" w:eastAsia="Times New Roman" w:hAnsi="Arial" w:cs="Arial"/>
          <w:sz w:val="24"/>
          <w:szCs w:val="24"/>
          <w:lang w:eastAsia="en-GB"/>
        </w:rPr>
        <w:t>.</w:t>
      </w:r>
    </w:p>
    <w:p w14:paraId="70EB8CAE" w14:textId="77777777" w:rsidR="00973FBB" w:rsidRDefault="00973FBB" w:rsidP="009C0117">
      <w:pPr>
        <w:pStyle w:val="ListParagraph"/>
        <w:shd w:val="clear" w:color="auto" w:fill="FFFFFF"/>
        <w:spacing w:after="0" w:line="240" w:lineRule="auto"/>
        <w:ind w:left="1440"/>
        <w:rPr>
          <w:rFonts w:ascii="Arial" w:eastAsia="Times New Roman" w:hAnsi="Arial" w:cs="Arial"/>
          <w:sz w:val="24"/>
          <w:szCs w:val="24"/>
          <w:lang w:eastAsia="en-GB"/>
        </w:rPr>
      </w:pPr>
    </w:p>
    <w:p w14:paraId="40B3AEE8" w14:textId="7F307B90" w:rsidR="00D43F2D" w:rsidRPr="009C0117" w:rsidRDefault="00D43F2D" w:rsidP="009C0117">
      <w:pPr>
        <w:pStyle w:val="Heading1"/>
        <w:numPr>
          <w:ilvl w:val="0"/>
          <w:numId w:val="84"/>
        </w:numPr>
        <w:ind w:left="426" w:hanging="426"/>
        <w:rPr>
          <w:rFonts w:ascii="Arial" w:hAnsi="Arial" w:cs="Arial"/>
          <w:b/>
          <w:bCs/>
          <w:sz w:val="24"/>
          <w:szCs w:val="24"/>
        </w:rPr>
      </w:pPr>
      <w:bookmarkStart w:id="20" w:name="_Toc22900646"/>
      <w:bookmarkStart w:id="21" w:name="_Toc22900723"/>
      <w:bookmarkStart w:id="22" w:name="_Toc22900976"/>
      <w:bookmarkStart w:id="23" w:name="_Toc22900977"/>
      <w:bookmarkEnd w:id="20"/>
      <w:bookmarkEnd w:id="21"/>
      <w:bookmarkEnd w:id="22"/>
      <w:r w:rsidRPr="009C0117">
        <w:rPr>
          <w:rFonts w:ascii="Arial" w:hAnsi="Arial" w:cs="Arial"/>
          <w:b/>
          <w:bCs/>
          <w:color w:val="auto"/>
          <w:sz w:val="24"/>
          <w:szCs w:val="24"/>
        </w:rPr>
        <w:t>Premature Birth</w:t>
      </w:r>
      <w:bookmarkEnd w:id="23"/>
    </w:p>
    <w:p w14:paraId="380303AB" w14:textId="045ABF54" w:rsidR="00D43F2D" w:rsidRPr="009C0117" w:rsidRDefault="00793C26"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 xml:space="preserve">3.1 </w:t>
      </w:r>
      <w:r w:rsidR="00AB3F18">
        <w:rPr>
          <w:rFonts w:ascii="Arial" w:eastAsia="Times New Roman" w:hAnsi="Arial" w:cs="Arial"/>
          <w:sz w:val="24"/>
          <w:szCs w:val="24"/>
          <w:lang w:eastAsia="en-GB"/>
        </w:rPr>
        <w:tab/>
      </w:r>
      <w:r w:rsidR="00D43F2D" w:rsidRPr="009C0117">
        <w:rPr>
          <w:rFonts w:ascii="Arial" w:eastAsia="Times New Roman" w:hAnsi="Arial" w:cs="Arial"/>
          <w:sz w:val="24"/>
          <w:szCs w:val="24"/>
          <w:lang w:eastAsia="en-GB"/>
        </w:rPr>
        <w:t>The NHS defines premature babies as those born before 37 weeks</w:t>
      </w:r>
      <w:r w:rsidR="00973FBB" w:rsidRPr="009C0117">
        <w:rPr>
          <w:rFonts w:ascii="Arial" w:eastAsia="Times New Roman" w:hAnsi="Arial" w:cs="Arial"/>
          <w:sz w:val="24"/>
          <w:szCs w:val="24"/>
          <w:lang w:eastAsia="en-GB"/>
        </w:rPr>
        <w:t>’</w:t>
      </w:r>
      <w:r w:rsidR="00D43F2D" w:rsidRPr="009C0117">
        <w:rPr>
          <w:rFonts w:ascii="Arial" w:eastAsia="Times New Roman" w:hAnsi="Arial" w:cs="Arial"/>
          <w:sz w:val="24"/>
          <w:szCs w:val="24"/>
          <w:lang w:eastAsia="en-GB"/>
        </w:rPr>
        <w:t xml:space="preserve"> gestation.  There are three sub-categories of premature babies:</w:t>
      </w:r>
    </w:p>
    <w:p w14:paraId="0AFA3C0E" w14:textId="31943B8F" w:rsidR="00D43F2D" w:rsidRPr="009C0117" w:rsidRDefault="00D43F2D" w:rsidP="009C0117">
      <w:pPr>
        <w:pStyle w:val="ListParagraph"/>
        <w:numPr>
          <w:ilvl w:val="0"/>
          <w:numId w:val="79"/>
        </w:numPr>
        <w:ind w:left="1843"/>
        <w:rPr>
          <w:rFonts w:ascii="Arial" w:hAnsi="Arial" w:cs="Arial"/>
          <w:sz w:val="24"/>
          <w:szCs w:val="24"/>
        </w:rPr>
      </w:pPr>
      <w:r w:rsidRPr="009C0117">
        <w:rPr>
          <w:rFonts w:ascii="Arial" w:hAnsi="Arial" w:cs="Arial"/>
          <w:sz w:val="24"/>
          <w:szCs w:val="24"/>
        </w:rPr>
        <w:t>Extremely pre</w:t>
      </w:r>
      <w:r w:rsidR="00BF0932" w:rsidRPr="009C0117">
        <w:rPr>
          <w:rFonts w:ascii="Arial" w:hAnsi="Arial" w:cs="Arial"/>
          <w:sz w:val="24"/>
          <w:szCs w:val="24"/>
        </w:rPr>
        <w:t>-</w:t>
      </w:r>
      <w:r w:rsidRPr="009C0117">
        <w:rPr>
          <w:rFonts w:ascii="Arial" w:hAnsi="Arial" w:cs="Arial"/>
          <w:sz w:val="24"/>
          <w:szCs w:val="24"/>
        </w:rPr>
        <w:t>term (before 28 weeks)</w:t>
      </w:r>
    </w:p>
    <w:p w14:paraId="3CDE9C62" w14:textId="3EB49A67" w:rsidR="00D43F2D" w:rsidRPr="009C0117" w:rsidRDefault="00D43F2D" w:rsidP="009C0117">
      <w:pPr>
        <w:pStyle w:val="ListParagraph"/>
        <w:numPr>
          <w:ilvl w:val="0"/>
          <w:numId w:val="79"/>
        </w:numPr>
        <w:ind w:left="1843"/>
        <w:rPr>
          <w:rFonts w:ascii="Arial" w:hAnsi="Arial" w:cs="Arial"/>
          <w:sz w:val="24"/>
          <w:szCs w:val="24"/>
        </w:rPr>
      </w:pPr>
      <w:r w:rsidRPr="009C0117">
        <w:rPr>
          <w:rFonts w:ascii="Arial" w:hAnsi="Arial" w:cs="Arial"/>
          <w:sz w:val="24"/>
          <w:szCs w:val="24"/>
        </w:rPr>
        <w:t>Very pre</w:t>
      </w:r>
      <w:r w:rsidR="00BF0932" w:rsidRPr="009C0117">
        <w:rPr>
          <w:rFonts w:ascii="Arial" w:hAnsi="Arial" w:cs="Arial"/>
          <w:sz w:val="24"/>
          <w:szCs w:val="24"/>
        </w:rPr>
        <w:t>-</w:t>
      </w:r>
      <w:r w:rsidRPr="009C0117">
        <w:rPr>
          <w:rFonts w:ascii="Arial" w:hAnsi="Arial" w:cs="Arial"/>
          <w:sz w:val="24"/>
          <w:szCs w:val="24"/>
        </w:rPr>
        <w:t>term (before 32 weeks)</w:t>
      </w:r>
    </w:p>
    <w:p w14:paraId="43223764" w14:textId="35C76BD2" w:rsidR="00D43F2D" w:rsidRPr="009C0117" w:rsidRDefault="00D43F2D" w:rsidP="009C0117">
      <w:pPr>
        <w:pStyle w:val="ListParagraph"/>
        <w:numPr>
          <w:ilvl w:val="0"/>
          <w:numId w:val="79"/>
        </w:numPr>
        <w:ind w:left="1843"/>
        <w:rPr>
          <w:rFonts w:ascii="Arial" w:hAnsi="Arial" w:cs="Arial"/>
          <w:sz w:val="24"/>
          <w:szCs w:val="24"/>
        </w:rPr>
      </w:pPr>
      <w:r w:rsidRPr="009C0117">
        <w:rPr>
          <w:rFonts w:ascii="Arial" w:hAnsi="Arial" w:cs="Arial"/>
          <w:sz w:val="24"/>
          <w:szCs w:val="24"/>
        </w:rPr>
        <w:t>Moderate to late pre</w:t>
      </w:r>
      <w:r w:rsidR="00BF0932" w:rsidRPr="009C0117">
        <w:rPr>
          <w:rFonts w:ascii="Arial" w:hAnsi="Arial" w:cs="Arial"/>
          <w:sz w:val="24"/>
          <w:szCs w:val="24"/>
        </w:rPr>
        <w:t>-</w:t>
      </w:r>
      <w:r w:rsidRPr="009C0117">
        <w:rPr>
          <w:rFonts w:ascii="Arial" w:hAnsi="Arial" w:cs="Arial"/>
          <w:sz w:val="24"/>
          <w:szCs w:val="24"/>
        </w:rPr>
        <w:t>term (32-37 weeks)</w:t>
      </w:r>
    </w:p>
    <w:p w14:paraId="3E801D7F" w14:textId="77777777" w:rsidR="00973FBB" w:rsidRPr="00666AA1" w:rsidRDefault="00973FBB" w:rsidP="009C0117">
      <w:pPr>
        <w:pStyle w:val="ListParagraph"/>
        <w:ind w:left="1440"/>
        <w:rPr>
          <w:rFonts w:ascii="Arial" w:hAnsi="Arial" w:cs="Arial"/>
          <w:sz w:val="24"/>
          <w:szCs w:val="24"/>
        </w:rPr>
      </w:pPr>
    </w:p>
    <w:p w14:paraId="0557E726" w14:textId="42193E4C" w:rsidR="00AB3F18" w:rsidRPr="009C0117" w:rsidRDefault="00793C26"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 xml:space="preserve">3.2 </w:t>
      </w:r>
      <w:r w:rsidR="00AB3F18">
        <w:rPr>
          <w:rFonts w:ascii="Arial" w:eastAsia="Times New Roman" w:hAnsi="Arial" w:cs="Arial"/>
          <w:sz w:val="24"/>
          <w:szCs w:val="24"/>
          <w:lang w:eastAsia="en-GB"/>
        </w:rPr>
        <w:t xml:space="preserve"> </w:t>
      </w:r>
      <w:r w:rsidR="00AB3F18">
        <w:rPr>
          <w:rFonts w:ascii="Arial" w:eastAsia="Times New Roman" w:hAnsi="Arial" w:cs="Arial"/>
          <w:sz w:val="24"/>
          <w:szCs w:val="24"/>
          <w:lang w:eastAsia="en-GB"/>
        </w:rPr>
        <w:tab/>
      </w:r>
      <w:r w:rsidR="00D43F2D" w:rsidRPr="009C0117">
        <w:rPr>
          <w:rFonts w:ascii="Arial" w:eastAsia="Times New Roman" w:hAnsi="Arial" w:cs="Arial"/>
          <w:sz w:val="24"/>
          <w:szCs w:val="24"/>
          <w:lang w:eastAsia="en-GB"/>
        </w:rPr>
        <w:t>When a baby is born prematurely, or with health needs, it can be a difficult and stressful time for parents.</w:t>
      </w:r>
    </w:p>
    <w:p w14:paraId="7533156C" w14:textId="5D77BFC7" w:rsidR="00D43F2D"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lastRenderedPageBreak/>
        <w:t>3.3</w:t>
      </w:r>
      <w:r>
        <w:rPr>
          <w:rFonts w:ascii="Arial" w:eastAsia="Times New Roman" w:hAnsi="Arial" w:cs="Arial"/>
          <w:sz w:val="24"/>
          <w:szCs w:val="24"/>
          <w:lang w:eastAsia="en-GB"/>
        </w:rPr>
        <w:tab/>
      </w:r>
      <w:r w:rsidR="00D43F2D" w:rsidRPr="009C0117">
        <w:rPr>
          <w:rFonts w:ascii="Arial" w:eastAsia="Times New Roman" w:hAnsi="Arial" w:cs="Arial"/>
          <w:sz w:val="24"/>
          <w:szCs w:val="24"/>
          <w:lang w:eastAsia="en-GB"/>
        </w:rPr>
        <w:t>Pregnant employees and new mothers are entitled to 52 weeks of maternity leave and normally the earlies</w:t>
      </w:r>
      <w:r w:rsidR="00417B0B" w:rsidRPr="009C0117">
        <w:rPr>
          <w:rFonts w:ascii="Arial" w:eastAsia="Times New Roman" w:hAnsi="Arial" w:cs="Arial"/>
          <w:sz w:val="24"/>
          <w:szCs w:val="24"/>
          <w:lang w:eastAsia="en-GB"/>
        </w:rPr>
        <w:t>t</w:t>
      </w:r>
      <w:r w:rsidR="00D43F2D" w:rsidRPr="009C0117">
        <w:rPr>
          <w:rFonts w:ascii="Arial" w:eastAsia="Times New Roman" w:hAnsi="Arial" w:cs="Arial"/>
          <w:sz w:val="24"/>
          <w:szCs w:val="24"/>
          <w:lang w:eastAsia="en-GB"/>
        </w:rPr>
        <w:t xml:space="preserve"> maternity leave can start is 11 weeks before the expected week of childbirth.  However, </w:t>
      </w:r>
      <w:r w:rsidR="00EC7888">
        <w:rPr>
          <w:rFonts w:ascii="Arial" w:eastAsia="Times New Roman" w:hAnsi="Arial" w:cs="Arial"/>
          <w:sz w:val="24"/>
          <w:szCs w:val="24"/>
          <w:lang w:eastAsia="en-GB"/>
        </w:rPr>
        <w:t xml:space="preserve">if the baby is stillborn after 24 weeks’ pregnancy, or is born live at any stage of pregnancy, </w:t>
      </w:r>
      <w:r w:rsidR="00D43F2D" w:rsidRPr="009C0117">
        <w:rPr>
          <w:rFonts w:ascii="Arial" w:eastAsia="Times New Roman" w:hAnsi="Arial" w:cs="Arial"/>
          <w:sz w:val="24"/>
          <w:szCs w:val="24"/>
          <w:lang w:eastAsia="en-GB"/>
        </w:rPr>
        <w:t>maternity leave will start the day after the birth</w:t>
      </w:r>
      <w:r w:rsidR="00EC7888">
        <w:rPr>
          <w:rFonts w:ascii="Arial" w:eastAsia="Times New Roman" w:hAnsi="Arial" w:cs="Arial"/>
          <w:sz w:val="24"/>
          <w:szCs w:val="24"/>
          <w:lang w:eastAsia="en-GB"/>
        </w:rPr>
        <w:t>.</w:t>
      </w:r>
    </w:p>
    <w:p w14:paraId="6809DB0D" w14:textId="5D256C0B" w:rsidR="00EC7888" w:rsidRPr="00EC7888" w:rsidRDefault="00AB3F18">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3.4</w:t>
      </w:r>
      <w:r>
        <w:rPr>
          <w:rFonts w:ascii="Arial" w:eastAsia="Times New Roman" w:hAnsi="Arial" w:cs="Arial"/>
          <w:sz w:val="24"/>
          <w:szCs w:val="24"/>
          <w:lang w:eastAsia="en-GB"/>
        </w:rPr>
        <w:tab/>
      </w:r>
      <w:r w:rsidR="00EC7888" w:rsidRPr="009C0117">
        <w:rPr>
          <w:rFonts w:ascii="Arial" w:hAnsi="Arial" w:cs="Arial"/>
          <w:sz w:val="24"/>
          <w:szCs w:val="24"/>
        </w:rPr>
        <w:t>Where a baby is stillborn before the end of the 24</w:t>
      </w:r>
      <w:r w:rsidR="00EC7888" w:rsidRPr="009C0117">
        <w:rPr>
          <w:rFonts w:ascii="Arial" w:hAnsi="Arial" w:cs="Arial"/>
          <w:sz w:val="24"/>
          <w:szCs w:val="24"/>
          <w:vertAlign w:val="superscript"/>
        </w:rPr>
        <w:t>th</w:t>
      </w:r>
      <w:r w:rsidR="00EC7888" w:rsidRPr="009C0117">
        <w:rPr>
          <w:rFonts w:ascii="Arial" w:hAnsi="Arial" w:cs="Arial"/>
          <w:sz w:val="24"/>
          <w:szCs w:val="24"/>
        </w:rPr>
        <w:t xml:space="preserve"> week of pregnancy or a termination takes place before the end of the 24</w:t>
      </w:r>
      <w:r w:rsidR="00EC7888" w:rsidRPr="009C0117">
        <w:rPr>
          <w:rFonts w:ascii="Arial" w:hAnsi="Arial" w:cs="Arial"/>
          <w:sz w:val="24"/>
          <w:szCs w:val="24"/>
          <w:vertAlign w:val="superscript"/>
        </w:rPr>
        <w:t>th</w:t>
      </w:r>
      <w:r w:rsidR="00EC7888" w:rsidRPr="009C0117">
        <w:rPr>
          <w:rFonts w:ascii="Arial" w:hAnsi="Arial" w:cs="Arial"/>
          <w:sz w:val="24"/>
          <w:szCs w:val="24"/>
        </w:rPr>
        <w:t xml:space="preserve"> week of pregnancy, there is no eligibility to maternity leave or maternity pay.  Special leave provisions and/or sick leave may be used as appropriate to support the individual through this difficult period, taking into consideration the employee’s needs and medical opinion.</w:t>
      </w:r>
    </w:p>
    <w:p w14:paraId="345745D4" w14:textId="174EADD6" w:rsidR="00417B0B" w:rsidRPr="009C0117" w:rsidRDefault="00EC7888"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 xml:space="preserve">3.5    </w:t>
      </w:r>
      <w:r w:rsidR="0099183E" w:rsidRPr="009C0117">
        <w:rPr>
          <w:rFonts w:ascii="Arial" w:eastAsia="Times New Roman" w:hAnsi="Arial" w:cs="Arial"/>
          <w:sz w:val="24"/>
          <w:szCs w:val="24"/>
          <w:lang w:eastAsia="en-GB"/>
        </w:rPr>
        <w:t>Headteachers/m</w:t>
      </w:r>
      <w:r w:rsidR="00417B0B" w:rsidRPr="009C0117">
        <w:rPr>
          <w:rFonts w:ascii="Arial" w:eastAsia="Times New Roman" w:hAnsi="Arial" w:cs="Arial"/>
          <w:sz w:val="24"/>
          <w:szCs w:val="24"/>
          <w:lang w:eastAsia="en-GB"/>
        </w:rPr>
        <w:t>anagers sh</w:t>
      </w:r>
      <w:r w:rsidR="005F546A" w:rsidRPr="009C0117">
        <w:rPr>
          <w:rFonts w:ascii="Arial" w:eastAsia="Times New Roman" w:hAnsi="Arial" w:cs="Arial"/>
          <w:sz w:val="24"/>
          <w:szCs w:val="24"/>
          <w:lang w:eastAsia="en-GB"/>
        </w:rPr>
        <w:t>ould be mindful around c</w:t>
      </w:r>
      <w:r w:rsidR="00417B0B" w:rsidRPr="009C0117">
        <w:rPr>
          <w:rFonts w:ascii="Arial" w:eastAsia="Times New Roman" w:hAnsi="Arial" w:cs="Arial"/>
          <w:sz w:val="24"/>
          <w:szCs w:val="24"/>
          <w:lang w:eastAsia="en-GB"/>
        </w:rPr>
        <w:t>ommunications with parents</w:t>
      </w:r>
      <w:r w:rsidR="005F546A" w:rsidRPr="009C0117">
        <w:rPr>
          <w:rFonts w:ascii="Arial" w:eastAsia="Times New Roman" w:hAnsi="Arial" w:cs="Arial"/>
          <w:sz w:val="24"/>
          <w:szCs w:val="24"/>
          <w:lang w:eastAsia="en-GB"/>
        </w:rPr>
        <w:t xml:space="preserve">, which </w:t>
      </w:r>
      <w:r w:rsidR="00417B0B" w:rsidRPr="009C0117">
        <w:rPr>
          <w:rFonts w:ascii="Arial" w:eastAsia="Times New Roman" w:hAnsi="Arial" w:cs="Arial"/>
          <w:sz w:val="24"/>
          <w:szCs w:val="24"/>
          <w:lang w:eastAsia="en-GB"/>
        </w:rPr>
        <w:t>should be conducted extremely sensitive</w:t>
      </w:r>
      <w:r w:rsidR="00E041E8" w:rsidRPr="009C0117">
        <w:rPr>
          <w:rFonts w:ascii="Arial" w:eastAsia="Times New Roman" w:hAnsi="Arial" w:cs="Arial"/>
          <w:sz w:val="24"/>
          <w:szCs w:val="24"/>
          <w:lang w:eastAsia="en-GB"/>
        </w:rPr>
        <w:t>ly</w:t>
      </w:r>
      <w:r w:rsidR="00417B0B" w:rsidRPr="009C0117">
        <w:rPr>
          <w:rFonts w:ascii="Arial" w:eastAsia="Times New Roman" w:hAnsi="Arial" w:cs="Arial"/>
          <w:sz w:val="24"/>
          <w:szCs w:val="24"/>
          <w:lang w:eastAsia="en-GB"/>
        </w:rPr>
        <w:t xml:space="preserve"> and be approached compassionately</w:t>
      </w:r>
      <w:r w:rsidR="007B7858" w:rsidRPr="009C0117">
        <w:rPr>
          <w:rFonts w:ascii="Arial" w:eastAsia="Times New Roman" w:hAnsi="Arial" w:cs="Arial"/>
          <w:sz w:val="24"/>
          <w:szCs w:val="24"/>
          <w:lang w:eastAsia="en-GB"/>
        </w:rPr>
        <w:t>.</w:t>
      </w:r>
    </w:p>
    <w:p w14:paraId="0979602C" w14:textId="1973C9B6" w:rsidR="007B7858"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b/>
          <w:sz w:val="24"/>
          <w:szCs w:val="24"/>
          <w:lang w:eastAsia="en-GB"/>
        </w:rPr>
      </w:pPr>
      <w:r>
        <w:rPr>
          <w:rFonts w:ascii="Arial" w:eastAsia="Times New Roman" w:hAnsi="Arial" w:cs="Arial"/>
          <w:sz w:val="24"/>
          <w:szCs w:val="24"/>
          <w:lang w:eastAsia="en-GB"/>
        </w:rPr>
        <w:t>3.</w:t>
      </w:r>
      <w:r w:rsidR="00EC7888">
        <w:rPr>
          <w:rFonts w:ascii="Arial" w:eastAsia="Times New Roman" w:hAnsi="Arial" w:cs="Arial"/>
          <w:sz w:val="24"/>
          <w:szCs w:val="24"/>
          <w:lang w:eastAsia="en-GB"/>
        </w:rPr>
        <w:t>6</w:t>
      </w:r>
      <w:r>
        <w:rPr>
          <w:rFonts w:ascii="Arial" w:eastAsia="Times New Roman" w:hAnsi="Arial" w:cs="Arial"/>
          <w:sz w:val="24"/>
          <w:szCs w:val="24"/>
          <w:lang w:eastAsia="en-GB"/>
        </w:rPr>
        <w:tab/>
      </w:r>
      <w:r w:rsidR="0099183E" w:rsidRPr="009C0117">
        <w:rPr>
          <w:rFonts w:ascii="Arial" w:eastAsia="Times New Roman" w:hAnsi="Arial" w:cs="Arial"/>
          <w:sz w:val="24"/>
          <w:szCs w:val="24"/>
          <w:lang w:eastAsia="en-GB"/>
        </w:rPr>
        <w:t>Headteachers/m</w:t>
      </w:r>
      <w:r w:rsidR="007B7858" w:rsidRPr="009C0117">
        <w:rPr>
          <w:rFonts w:ascii="Arial" w:eastAsia="Times New Roman" w:hAnsi="Arial" w:cs="Arial"/>
          <w:sz w:val="24"/>
          <w:szCs w:val="24"/>
          <w:lang w:eastAsia="en-GB"/>
        </w:rPr>
        <w:t>anagers should ask parents what information they would like to be relayed to work colleagues about their situation.</w:t>
      </w:r>
    </w:p>
    <w:p w14:paraId="66AA25C1" w14:textId="5714F192" w:rsidR="00223EB1"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hAnsi="Arial" w:cs="Arial"/>
          <w:sz w:val="24"/>
          <w:szCs w:val="24"/>
          <w:lang w:eastAsia="en-GB"/>
        </w:rPr>
        <w:t>3.</w:t>
      </w:r>
      <w:r w:rsidR="00EC7888">
        <w:rPr>
          <w:rFonts w:ascii="Arial" w:hAnsi="Arial" w:cs="Arial"/>
          <w:sz w:val="24"/>
          <w:szCs w:val="24"/>
          <w:lang w:eastAsia="en-GB"/>
        </w:rPr>
        <w:t>7</w:t>
      </w:r>
      <w:r>
        <w:rPr>
          <w:rFonts w:ascii="Arial" w:hAnsi="Arial" w:cs="Arial"/>
          <w:sz w:val="24"/>
          <w:szCs w:val="24"/>
          <w:lang w:eastAsia="en-GB"/>
        </w:rPr>
        <w:tab/>
      </w:r>
      <w:r w:rsidR="005F546A" w:rsidRPr="009C0117">
        <w:rPr>
          <w:rFonts w:ascii="Arial" w:hAnsi="Arial" w:cs="Arial"/>
          <w:sz w:val="24"/>
          <w:szCs w:val="24"/>
          <w:lang w:eastAsia="en-GB"/>
        </w:rPr>
        <w:t>Returning to work may be difficult for parents as their baby may have been in hospital for a while or may have ongoing sickness which may cause worry or anxiousness in leaving them.</w:t>
      </w:r>
      <w:r w:rsidR="007B7858" w:rsidRPr="009C0117">
        <w:rPr>
          <w:rFonts w:ascii="Arial" w:hAnsi="Arial" w:cs="Arial"/>
          <w:sz w:val="24"/>
          <w:szCs w:val="24"/>
          <w:lang w:eastAsia="en-GB"/>
        </w:rPr>
        <w:t xml:space="preserve">  Ongoing hospital appointments may also be taking place.</w:t>
      </w:r>
    </w:p>
    <w:p w14:paraId="4E6A699D" w14:textId="42563974" w:rsidR="00223EB1"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hAnsi="Arial" w:cs="Arial"/>
          <w:sz w:val="24"/>
          <w:szCs w:val="24"/>
        </w:rPr>
        <w:t>3.</w:t>
      </w:r>
      <w:r w:rsidR="00EC7888">
        <w:rPr>
          <w:rFonts w:ascii="Arial" w:hAnsi="Arial" w:cs="Arial"/>
          <w:sz w:val="24"/>
          <w:szCs w:val="24"/>
        </w:rPr>
        <w:t>8</w:t>
      </w:r>
      <w:r>
        <w:rPr>
          <w:rFonts w:ascii="Arial" w:hAnsi="Arial" w:cs="Arial"/>
          <w:sz w:val="24"/>
          <w:szCs w:val="24"/>
        </w:rPr>
        <w:tab/>
      </w:r>
      <w:r w:rsidR="00223EB1" w:rsidRPr="009C0117">
        <w:rPr>
          <w:rFonts w:ascii="Arial" w:hAnsi="Arial" w:cs="Arial"/>
          <w:sz w:val="24"/>
          <w:szCs w:val="24"/>
        </w:rPr>
        <w:t>Consideration should be given to the employee</w:t>
      </w:r>
      <w:r w:rsidR="00973FBB" w:rsidRPr="009C0117">
        <w:rPr>
          <w:rFonts w:ascii="Arial" w:hAnsi="Arial" w:cs="Arial"/>
          <w:sz w:val="24"/>
          <w:szCs w:val="24"/>
        </w:rPr>
        <w:t>’s circumstances,</w:t>
      </w:r>
      <w:r w:rsidR="00223EB1" w:rsidRPr="009C0117">
        <w:rPr>
          <w:rFonts w:ascii="Arial" w:hAnsi="Arial" w:cs="Arial"/>
          <w:sz w:val="24"/>
          <w:szCs w:val="24"/>
        </w:rPr>
        <w:t xml:space="preserve"> with each case judged on its own merits.  For example, extension of the maternity leave period (via using additional</w:t>
      </w:r>
      <w:r w:rsidR="004359C0" w:rsidRPr="009C0117">
        <w:rPr>
          <w:rFonts w:ascii="Arial" w:hAnsi="Arial" w:cs="Arial"/>
          <w:sz w:val="24"/>
          <w:szCs w:val="24"/>
        </w:rPr>
        <w:t xml:space="preserve"> or other</w:t>
      </w:r>
      <w:r w:rsidR="00223EB1" w:rsidRPr="009C0117">
        <w:rPr>
          <w:rFonts w:ascii="Arial" w:hAnsi="Arial" w:cs="Arial"/>
          <w:sz w:val="24"/>
          <w:szCs w:val="24"/>
        </w:rPr>
        <w:t xml:space="preserve"> leave) may be appropriate in some cases.</w:t>
      </w:r>
    </w:p>
    <w:p w14:paraId="1DB7558E" w14:textId="37BD3316" w:rsidR="005840F4" w:rsidRPr="009C0117" w:rsidRDefault="00AB3F18" w:rsidP="009C0117">
      <w:pPr>
        <w:shd w:val="clear" w:color="auto" w:fill="FFFFFF"/>
        <w:tabs>
          <w:tab w:val="left" w:pos="567"/>
        </w:tabs>
        <w:spacing w:before="100" w:beforeAutospacing="1" w:after="180" w:line="240" w:lineRule="auto"/>
        <w:ind w:left="567" w:hanging="567"/>
        <w:rPr>
          <w:rFonts w:ascii="Arial" w:eastAsia="Times New Roman" w:hAnsi="Arial" w:cs="Arial"/>
          <w:sz w:val="24"/>
          <w:szCs w:val="24"/>
          <w:lang w:eastAsia="en-GB"/>
        </w:rPr>
      </w:pPr>
      <w:r>
        <w:rPr>
          <w:rFonts w:ascii="Arial" w:eastAsia="Times New Roman" w:hAnsi="Arial" w:cs="Arial"/>
          <w:sz w:val="24"/>
          <w:szCs w:val="24"/>
          <w:lang w:eastAsia="en-GB"/>
        </w:rPr>
        <w:t>3.</w:t>
      </w:r>
      <w:r w:rsidR="00EC7888">
        <w:rPr>
          <w:rFonts w:ascii="Arial" w:eastAsia="Times New Roman" w:hAnsi="Arial" w:cs="Arial"/>
          <w:sz w:val="24"/>
          <w:szCs w:val="24"/>
          <w:lang w:eastAsia="en-GB"/>
        </w:rPr>
        <w:t>9</w:t>
      </w:r>
      <w:r>
        <w:rPr>
          <w:rFonts w:ascii="Arial" w:eastAsia="Times New Roman" w:hAnsi="Arial" w:cs="Arial"/>
          <w:sz w:val="24"/>
          <w:szCs w:val="24"/>
          <w:lang w:eastAsia="en-GB"/>
        </w:rPr>
        <w:tab/>
      </w:r>
      <w:r w:rsidR="005F546A" w:rsidRPr="009C0117">
        <w:rPr>
          <w:rFonts w:ascii="Arial" w:eastAsia="Times New Roman" w:hAnsi="Arial" w:cs="Arial"/>
          <w:sz w:val="24"/>
          <w:szCs w:val="24"/>
          <w:lang w:eastAsia="en-GB"/>
        </w:rPr>
        <w:t xml:space="preserve">Wherever possible </w:t>
      </w:r>
      <w:r w:rsidR="0099183E" w:rsidRPr="009C0117">
        <w:rPr>
          <w:rFonts w:ascii="Arial" w:eastAsia="Times New Roman" w:hAnsi="Arial" w:cs="Arial"/>
          <w:sz w:val="24"/>
          <w:szCs w:val="24"/>
          <w:lang w:eastAsia="en-GB"/>
        </w:rPr>
        <w:t>headteachers/</w:t>
      </w:r>
      <w:r w:rsidR="005F546A" w:rsidRPr="009C0117">
        <w:rPr>
          <w:rFonts w:ascii="Arial" w:eastAsia="Times New Roman" w:hAnsi="Arial" w:cs="Arial"/>
          <w:sz w:val="24"/>
          <w:szCs w:val="24"/>
          <w:lang w:eastAsia="en-GB"/>
        </w:rPr>
        <w:t xml:space="preserve">managers should try </w:t>
      </w:r>
      <w:r w:rsidR="00E271D0" w:rsidRPr="009C0117">
        <w:rPr>
          <w:rFonts w:ascii="Arial" w:eastAsia="Times New Roman" w:hAnsi="Arial" w:cs="Arial"/>
          <w:sz w:val="24"/>
          <w:szCs w:val="24"/>
          <w:lang w:eastAsia="en-GB"/>
        </w:rPr>
        <w:t>to</w:t>
      </w:r>
      <w:r w:rsidR="005F546A" w:rsidRPr="009C0117">
        <w:rPr>
          <w:rFonts w:ascii="Arial" w:eastAsia="Times New Roman" w:hAnsi="Arial" w:cs="Arial"/>
          <w:sz w:val="24"/>
          <w:szCs w:val="24"/>
          <w:lang w:eastAsia="en-GB"/>
        </w:rPr>
        <w:t xml:space="preserve"> balance the needs of the </w:t>
      </w:r>
      <w:r w:rsidR="0099183E" w:rsidRPr="009C0117">
        <w:rPr>
          <w:rFonts w:ascii="Arial" w:eastAsia="Times New Roman" w:hAnsi="Arial" w:cs="Arial"/>
          <w:sz w:val="24"/>
          <w:szCs w:val="24"/>
          <w:lang w:eastAsia="en-GB"/>
        </w:rPr>
        <w:t>school</w:t>
      </w:r>
      <w:r w:rsidR="005F546A" w:rsidRPr="009C0117">
        <w:rPr>
          <w:rFonts w:ascii="Arial" w:eastAsia="Times New Roman" w:hAnsi="Arial" w:cs="Arial"/>
          <w:sz w:val="24"/>
          <w:szCs w:val="24"/>
          <w:lang w:eastAsia="en-GB"/>
        </w:rPr>
        <w:t xml:space="preserve"> with understanding the pressures on parents.  Support could be offered in the following ways:</w:t>
      </w:r>
    </w:p>
    <w:p w14:paraId="08599E95" w14:textId="6E4BBBE1" w:rsidR="00E041E8" w:rsidRPr="00666AA1" w:rsidRDefault="00E041E8"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 xml:space="preserve">By reminding the employee about the option of </w:t>
      </w:r>
      <w:r w:rsidR="0099183E" w:rsidRPr="0099183E">
        <w:rPr>
          <w:rStyle w:val="Hyperlink"/>
          <w:rFonts w:ascii="Arial" w:eastAsia="Times New Roman" w:hAnsi="Arial" w:cs="Arial"/>
          <w:color w:val="2E74B5" w:themeColor="accent1" w:themeShade="BF"/>
          <w:sz w:val="24"/>
          <w:szCs w:val="24"/>
          <w:lang w:eastAsia="en-GB"/>
        </w:rPr>
        <w:t>parental leave</w:t>
      </w:r>
      <w:r w:rsidR="00856924">
        <w:rPr>
          <w:rStyle w:val="Hyperlink"/>
          <w:rFonts w:ascii="Arial" w:eastAsia="Times New Roman" w:hAnsi="Arial" w:cs="Arial"/>
          <w:color w:val="2E74B5" w:themeColor="accent1" w:themeShade="BF"/>
          <w:sz w:val="24"/>
          <w:szCs w:val="24"/>
          <w:lang w:eastAsia="en-GB"/>
        </w:rPr>
        <w:t xml:space="preserve"> and the provisions for shared parental leave</w:t>
      </w:r>
      <w:r w:rsidR="001E3B5E">
        <w:rPr>
          <w:rStyle w:val="Hyperlink"/>
          <w:rFonts w:ascii="Arial" w:eastAsia="Times New Roman" w:hAnsi="Arial" w:cs="Arial"/>
          <w:color w:val="2E74B5" w:themeColor="accent1" w:themeShade="BF"/>
          <w:sz w:val="24"/>
          <w:szCs w:val="24"/>
          <w:lang w:eastAsia="en-GB"/>
        </w:rPr>
        <w:t>.</w:t>
      </w:r>
    </w:p>
    <w:p w14:paraId="7330E5F6" w14:textId="0AD6D23A" w:rsidR="005F546A" w:rsidRPr="00666AA1" w:rsidRDefault="005F546A"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By reminding the employee</w:t>
      </w:r>
      <w:r w:rsidR="00E271D0">
        <w:rPr>
          <w:rFonts w:ascii="Arial" w:eastAsia="Times New Roman" w:hAnsi="Arial" w:cs="Arial"/>
          <w:sz w:val="24"/>
          <w:szCs w:val="24"/>
          <w:lang w:eastAsia="en-GB"/>
        </w:rPr>
        <w:t>,</w:t>
      </w:r>
      <w:r w:rsidRPr="00666AA1">
        <w:rPr>
          <w:rFonts w:ascii="Arial" w:eastAsia="Times New Roman" w:hAnsi="Arial" w:cs="Arial"/>
          <w:sz w:val="24"/>
          <w:szCs w:val="24"/>
          <w:lang w:eastAsia="en-GB"/>
        </w:rPr>
        <w:t xml:space="preserve"> </w:t>
      </w:r>
      <w:r w:rsidR="0099183E">
        <w:rPr>
          <w:rFonts w:ascii="Arial" w:eastAsia="Times New Roman" w:hAnsi="Arial" w:cs="Arial"/>
          <w:sz w:val="24"/>
          <w:szCs w:val="24"/>
          <w:lang w:eastAsia="en-GB"/>
        </w:rPr>
        <w:t>where applicable</w:t>
      </w:r>
      <w:r w:rsidR="00E271D0">
        <w:rPr>
          <w:rFonts w:ascii="Arial" w:eastAsia="Times New Roman" w:hAnsi="Arial" w:cs="Arial"/>
          <w:sz w:val="24"/>
          <w:szCs w:val="24"/>
          <w:lang w:eastAsia="en-GB"/>
        </w:rPr>
        <w:t>,</w:t>
      </w:r>
      <w:r w:rsidR="0099183E">
        <w:rPr>
          <w:rFonts w:ascii="Arial" w:eastAsia="Times New Roman" w:hAnsi="Arial" w:cs="Arial"/>
          <w:sz w:val="24"/>
          <w:szCs w:val="24"/>
          <w:lang w:eastAsia="en-GB"/>
        </w:rPr>
        <w:t xml:space="preserve"> </w:t>
      </w:r>
      <w:r w:rsidRPr="00666AA1">
        <w:rPr>
          <w:rFonts w:ascii="Arial" w:eastAsia="Times New Roman" w:hAnsi="Arial" w:cs="Arial"/>
          <w:sz w:val="24"/>
          <w:szCs w:val="24"/>
          <w:lang w:eastAsia="en-GB"/>
        </w:rPr>
        <w:t>about any annual leave accrued which could be taken</w:t>
      </w:r>
      <w:r w:rsidR="001E3B5E">
        <w:rPr>
          <w:rFonts w:ascii="Arial" w:eastAsia="Times New Roman" w:hAnsi="Arial" w:cs="Arial"/>
          <w:sz w:val="24"/>
          <w:szCs w:val="24"/>
          <w:lang w:eastAsia="en-GB"/>
        </w:rPr>
        <w:t>.</w:t>
      </w:r>
    </w:p>
    <w:p w14:paraId="551ED432" w14:textId="6A73AB82" w:rsidR="005F546A" w:rsidRPr="00666AA1" w:rsidRDefault="005F546A"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 xml:space="preserve">By offering </w:t>
      </w:r>
      <w:r w:rsidR="0099183E" w:rsidRPr="0099183E">
        <w:rPr>
          <w:rStyle w:val="Hyperlink"/>
          <w:rFonts w:ascii="Arial" w:eastAsia="Times New Roman" w:hAnsi="Arial" w:cs="Arial"/>
          <w:color w:val="2E74B5" w:themeColor="accent1" w:themeShade="BF"/>
          <w:sz w:val="24"/>
          <w:szCs w:val="24"/>
          <w:lang w:eastAsia="en-GB"/>
        </w:rPr>
        <w:t>additional leave</w:t>
      </w:r>
      <w:r w:rsidRPr="00666AA1">
        <w:rPr>
          <w:rStyle w:val="Hyperlink"/>
          <w:color w:val="2E74B5" w:themeColor="accent1" w:themeShade="BF"/>
        </w:rPr>
        <w:t xml:space="preserve"> </w:t>
      </w:r>
      <w:r w:rsidRPr="00666AA1">
        <w:rPr>
          <w:rFonts w:ascii="Arial" w:eastAsia="Times New Roman" w:hAnsi="Arial" w:cs="Arial"/>
          <w:sz w:val="24"/>
          <w:szCs w:val="24"/>
          <w:lang w:eastAsia="en-GB"/>
        </w:rPr>
        <w:t>(which could be paid or unpaid)</w:t>
      </w:r>
      <w:r w:rsidR="001E3B5E">
        <w:rPr>
          <w:rFonts w:ascii="Arial" w:eastAsia="Times New Roman" w:hAnsi="Arial" w:cs="Arial"/>
          <w:sz w:val="24"/>
          <w:szCs w:val="24"/>
          <w:lang w:eastAsia="en-GB"/>
        </w:rPr>
        <w:t>.</w:t>
      </w:r>
    </w:p>
    <w:p w14:paraId="4AD5EBFD" w14:textId="72879555" w:rsidR="005F546A" w:rsidRPr="00666AA1" w:rsidRDefault="005F546A" w:rsidP="00B63D52">
      <w:pPr>
        <w:pStyle w:val="ListParagraph"/>
        <w:numPr>
          <w:ilvl w:val="1"/>
          <w:numId w:val="44"/>
        </w:numPr>
        <w:shd w:val="clear" w:color="auto" w:fill="FFFFFF"/>
        <w:spacing w:before="100" w:beforeAutospacing="1" w:after="180" w:line="240" w:lineRule="auto"/>
        <w:rPr>
          <w:rFonts w:ascii="Arial" w:eastAsia="Times New Roman" w:hAnsi="Arial" w:cs="Arial"/>
          <w:sz w:val="24"/>
          <w:szCs w:val="24"/>
          <w:lang w:eastAsia="en-GB"/>
        </w:rPr>
      </w:pPr>
      <w:r w:rsidRPr="00666AA1">
        <w:rPr>
          <w:rFonts w:ascii="Arial" w:eastAsia="Times New Roman" w:hAnsi="Arial" w:cs="Arial"/>
          <w:sz w:val="24"/>
          <w:szCs w:val="24"/>
          <w:lang w:eastAsia="en-GB"/>
        </w:rPr>
        <w:t xml:space="preserve">By considering a request for a </w:t>
      </w:r>
      <w:r w:rsidR="0099183E" w:rsidRPr="0099183E">
        <w:rPr>
          <w:rStyle w:val="Hyperlink"/>
          <w:rFonts w:ascii="Arial" w:eastAsia="Times New Roman" w:hAnsi="Arial" w:cs="Arial"/>
          <w:color w:val="2E74B5" w:themeColor="accent1" w:themeShade="BF"/>
          <w:sz w:val="24"/>
          <w:szCs w:val="24"/>
          <w:lang w:eastAsia="en-GB"/>
        </w:rPr>
        <w:t>formal flexible</w:t>
      </w:r>
      <w:r w:rsidRPr="00666AA1">
        <w:rPr>
          <w:rStyle w:val="Hyperlink"/>
          <w:color w:val="2E74B5" w:themeColor="accent1" w:themeShade="BF"/>
        </w:rPr>
        <w:t xml:space="preserve"> </w:t>
      </w:r>
      <w:r w:rsidRPr="00666AA1">
        <w:rPr>
          <w:rFonts w:ascii="Arial" w:eastAsia="Times New Roman" w:hAnsi="Arial" w:cs="Arial"/>
          <w:sz w:val="24"/>
          <w:szCs w:val="24"/>
          <w:lang w:eastAsia="en-GB"/>
        </w:rPr>
        <w:t>working pattern either temporarily or permanently</w:t>
      </w:r>
      <w:r w:rsidR="001E3B5E">
        <w:rPr>
          <w:rFonts w:ascii="Arial" w:eastAsia="Times New Roman" w:hAnsi="Arial" w:cs="Arial"/>
          <w:sz w:val="24"/>
          <w:szCs w:val="24"/>
          <w:lang w:eastAsia="en-GB"/>
        </w:rPr>
        <w:t>.</w:t>
      </w:r>
    </w:p>
    <w:p w14:paraId="24F1EBF3" w14:textId="1A7BA487" w:rsidR="00C2780E" w:rsidRDefault="00AB3F18" w:rsidP="00535847">
      <w:pPr>
        <w:pStyle w:val="Heading1"/>
        <w:numPr>
          <w:ilvl w:val="0"/>
          <w:numId w:val="84"/>
        </w:numPr>
        <w:ind w:left="426" w:hanging="426"/>
        <w:rPr>
          <w:rFonts w:ascii="Arial" w:hAnsi="Arial" w:cs="Arial"/>
          <w:b/>
          <w:bCs/>
          <w:color w:val="auto"/>
          <w:sz w:val="24"/>
          <w:szCs w:val="24"/>
        </w:rPr>
      </w:pPr>
      <w:r w:rsidRPr="009C0117">
        <w:rPr>
          <w:rFonts w:ascii="Arial" w:hAnsi="Arial" w:cs="Arial"/>
          <w:b/>
          <w:bCs/>
          <w:sz w:val="24"/>
          <w:szCs w:val="24"/>
        </w:rPr>
        <w:t xml:space="preserve">  </w:t>
      </w:r>
      <w:bookmarkStart w:id="24" w:name="_Toc22900648"/>
      <w:bookmarkStart w:id="25" w:name="_Toc22900725"/>
      <w:bookmarkStart w:id="26" w:name="_Toc22900978"/>
      <w:bookmarkStart w:id="27" w:name="_Toc22900649"/>
      <w:bookmarkStart w:id="28" w:name="_Toc22900726"/>
      <w:bookmarkStart w:id="29" w:name="_Toc22900979"/>
      <w:bookmarkStart w:id="30" w:name="_Toc22900980"/>
      <w:bookmarkEnd w:id="24"/>
      <w:bookmarkEnd w:id="25"/>
      <w:bookmarkEnd w:id="26"/>
      <w:bookmarkEnd w:id="27"/>
      <w:bookmarkEnd w:id="28"/>
      <w:bookmarkEnd w:id="29"/>
      <w:r w:rsidR="00C2780E" w:rsidRPr="009C0117">
        <w:rPr>
          <w:rFonts w:ascii="Arial" w:hAnsi="Arial" w:cs="Arial"/>
          <w:b/>
          <w:bCs/>
          <w:color w:val="auto"/>
          <w:sz w:val="24"/>
          <w:szCs w:val="24"/>
        </w:rPr>
        <w:t>Exams</w:t>
      </w:r>
      <w:bookmarkEnd w:id="30"/>
    </w:p>
    <w:p w14:paraId="74D37370" w14:textId="77777777" w:rsidR="008F3FC5" w:rsidRPr="009C0117" w:rsidRDefault="008F3FC5" w:rsidP="009C0117">
      <w:pPr>
        <w:spacing w:after="0" w:line="240" w:lineRule="auto"/>
      </w:pPr>
    </w:p>
    <w:p w14:paraId="0C8B736C" w14:textId="54B70BF4" w:rsidR="008A7FFE" w:rsidRDefault="00AB3F18" w:rsidP="009C0117">
      <w:pPr>
        <w:pStyle w:val="Default"/>
        <w:tabs>
          <w:tab w:val="left" w:pos="567"/>
        </w:tabs>
        <w:ind w:left="567" w:hanging="567"/>
        <w:jc w:val="both"/>
        <w:rPr>
          <w:color w:val="auto"/>
        </w:rPr>
      </w:pPr>
      <w:r>
        <w:rPr>
          <w:color w:val="auto"/>
        </w:rPr>
        <w:t xml:space="preserve">4.1 </w:t>
      </w:r>
      <w:r>
        <w:rPr>
          <w:color w:val="auto"/>
        </w:rPr>
        <w:tab/>
      </w:r>
      <w:r w:rsidR="00C2780E" w:rsidRPr="00AA1D83">
        <w:rPr>
          <w:color w:val="auto"/>
        </w:rPr>
        <w:t xml:space="preserve">Employees who are required to sit a </w:t>
      </w:r>
      <w:r w:rsidR="00C2780E" w:rsidRPr="009C0117">
        <w:rPr>
          <w:b/>
          <w:bCs/>
          <w:color w:val="auto"/>
        </w:rPr>
        <w:t>work-related</w:t>
      </w:r>
      <w:r w:rsidR="00C2780E" w:rsidRPr="00AA1D83">
        <w:rPr>
          <w:color w:val="auto"/>
        </w:rPr>
        <w:t xml:space="preserve"> course examination are entitled to paid leave for doing so.  </w:t>
      </w:r>
      <w:r w:rsidR="008A7FFE">
        <w:rPr>
          <w:color w:val="auto"/>
        </w:rPr>
        <w:t xml:space="preserve">The amount of leave given will cover the period of the examination. </w:t>
      </w:r>
      <w:r w:rsidR="0099183E">
        <w:rPr>
          <w:color w:val="auto"/>
        </w:rPr>
        <w:t>Headteachers</w:t>
      </w:r>
      <w:r w:rsidR="008A7FFE">
        <w:rPr>
          <w:color w:val="auto"/>
        </w:rPr>
        <w:t xml:space="preserve"> will have discretion as to whether to give paid leave in the event of the employee needing to re-sit exams.</w:t>
      </w:r>
    </w:p>
    <w:p w14:paraId="440D723D" w14:textId="77777777" w:rsidR="00AB3F18" w:rsidRDefault="00AB3F18" w:rsidP="00AB3F18">
      <w:pPr>
        <w:pStyle w:val="Default"/>
        <w:jc w:val="both"/>
        <w:rPr>
          <w:color w:val="auto"/>
        </w:rPr>
      </w:pPr>
    </w:p>
    <w:p w14:paraId="6FF598C6" w14:textId="508D493C" w:rsidR="00C2780E" w:rsidRDefault="00C2780E" w:rsidP="009C0117">
      <w:pPr>
        <w:pStyle w:val="Default"/>
        <w:numPr>
          <w:ilvl w:val="1"/>
          <w:numId w:val="80"/>
        </w:numPr>
        <w:tabs>
          <w:tab w:val="left" w:pos="567"/>
        </w:tabs>
        <w:ind w:left="567" w:hanging="567"/>
        <w:jc w:val="both"/>
        <w:rPr>
          <w:color w:val="auto"/>
        </w:rPr>
      </w:pPr>
      <w:r w:rsidRPr="00AA1D83">
        <w:rPr>
          <w:color w:val="auto"/>
        </w:rPr>
        <w:t xml:space="preserve">There is no right to time off for revision, but this may be agreed locally at the </w:t>
      </w:r>
      <w:r w:rsidR="00D43318">
        <w:rPr>
          <w:color w:val="auto"/>
        </w:rPr>
        <w:t>school’s</w:t>
      </w:r>
      <w:r w:rsidRPr="00AA1D83">
        <w:rPr>
          <w:color w:val="auto"/>
        </w:rPr>
        <w:t xml:space="preserve"> discretion. </w:t>
      </w:r>
    </w:p>
    <w:p w14:paraId="7698F161" w14:textId="77777777" w:rsidR="00AB3F18" w:rsidRDefault="00AB3F18" w:rsidP="00AB3F18">
      <w:pPr>
        <w:pStyle w:val="Default"/>
        <w:jc w:val="both"/>
        <w:rPr>
          <w:color w:val="auto"/>
        </w:rPr>
      </w:pPr>
    </w:p>
    <w:p w14:paraId="3BF2D96B" w14:textId="182854E7" w:rsidR="00C2780E" w:rsidRPr="00F82C74" w:rsidRDefault="00C2780E" w:rsidP="009C0117">
      <w:pPr>
        <w:pStyle w:val="Default"/>
        <w:numPr>
          <w:ilvl w:val="1"/>
          <w:numId w:val="80"/>
        </w:numPr>
        <w:tabs>
          <w:tab w:val="left" w:pos="567"/>
        </w:tabs>
        <w:ind w:left="567" w:hanging="567"/>
        <w:jc w:val="both"/>
        <w:rPr>
          <w:color w:val="auto"/>
        </w:rPr>
      </w:pPr>
      <w:r w:rsidRPr="00800D60">
        <w:rPr>
          <w:color w:val="auto"/>
        </w:rPr>
        <w:t xml:space="preserve">Where employees choose to undertake a course of study and/or sit examinations (rather than required as a necessity of their employment) the arrangements for any paid or unpaid release from work should be agreed by management and set out in writing in advance.   </w:t>
      </w:r>
    </w:p>
    <w:p w14:paraId="15151157" w14:textId="16867BB9" w:rsidR="00C2780E" w:rsidRDefault="00C2780E" w:rsidP="00C2780E">
      <w:pPr>
        <w:pStyle w:val="Default"/>
        <w:jc w:val="both"/>
        <w:rPr>
          <w:color w:val="auto"/>
        </w:rPr>
      </w:pPr>
    </w:p>
    <w:p w14:paraId="7102C61D" w14:textId="21BC94C8" w:rsidR="008A7FFE" w:rsidRDefault="00AB3F18" w:rsidP="00535847">
      <w:pPr>
        <w:pStyle w:val="Heading1"/>
        <w:numPr>
          <w:ilvl w:val="0"/>
          <w:numId w:val="84"/>
        </w:numPr>
        <w:ind w:left="426" w:hanging="426"/>
        <w:rPr>
          <w:rFonts w:ascii="Arial" w:hAnsi="Arial" w:cs="Arial"/>
          <w:b/>
          <w:bCs/>
          <w:color w:val="auto"/>
          <w:sz w:val="24"/>
          <w:szCs w:val="24"/>
        </w:rPr>
      </w:pPr>
      <w:r w:rsidRPr="009C0117">
        <w:rPr>
          <w:rFonts w:ascii="Arial" w:hAnsi="Arial" w:cs="Arial"/>
          <w:b/>
          <w:bCs/>
          <w:color w:val="auto"/>
          <w:sz w:val="24"/>
          <w:szCs w:val="24"/>
        </w:rPr>
        <w:t xml:space="preserve">  </w:t>
      </w:r>
      <w:bookmarkStart w:id="31" w:name="_Toc22900651"/>
      <w:bookmarkStart w:id="32" w:name="_Toc22900728"/>
      <w:bookmarkStart w:id="33" w:name="_Toc22900981"/>
      <w:bookmarkStart w:id="34" w:name="_Toc22900652"/>
      <w:bookmarkStart w:id="35" w:name="_Toc22900729"/>
      <w:bookmarkStart w:id="36" w:name="_Toc22900982"/>
      <w:bookmarkStart w:id="37" w:name="_Toc22900653"/>
      <w:bookmarkStart w:id="38" w:name="_Toc22900730"/>
      <w:bookmarkStart w:id="39" w:name="_Toc22900983"/>
      <w:bookmarkStart w:id="40" w:name="_Toc22900984"/>
      <w:bookmarkEnd w:id="31"/>
      <w:bookmarkEnd w:id="32"/>
      <w:bookmarkEnd w:id="33"/>
      <w:bookmarkEnd w:id="34"/>
      <w:bookmarkEnd w:id="35"/>
      <w:bookmarkEnd w:id="36"/>
      <w:bookmarkEnd w:id="37"/>
      <w:bookmarkEnd w:id="38"/>
      <w:bookmarkEnd w:id="39"/>
      <w:r w:rsidR="008A7FFE" w:rsidRPr="009C0117">
        <w:rPr>
          <w:rFonts w:ascii="Arial" w:hAnsi="Arial" w:cs="Arial"/>
          <w:b/>
          <w:bCs/>
          <w:color w:val="auto"/>
          <w:sz w:val="24"/>
          <w:szCs w:val="24"/>
        </w:rPr>
        <w:t>Jury service/other court attendance</w:t>
      </w:r>
      <w:bookmarkEnd w:id="40"/>
    </w:p>
    <w:p w14:paraId="00D40FA7" w14:textId="77777777" w:rsidR="008F3FC5" w:rsidRPr="009C0117" w:rsidRDefault="008F3FC5" w:rsidP="009C0117"/>
    <w:p w14:paraId="1762DA58" w14:textId="631E8153" w:rsidR="00AB3F18" w:rsidRDefault="008A7FFE" w:rsidP="00AB3F18">
      <w:pPr>
        <w:pStyle w:val="Default"/>
        <w:numPr>
          <w:ilvl w:val="1"/>
          <w:numId w:val="81"/>
        </w:numPr>
        <w:tabs>
          <w:tab w:val="left" w:pos="567"/>
        </w:tabs>
        <w:ind w:left="567" w:hanging="567"/>
        <w:jc w:val="both"/>
        <w:rPr>
          <w:color w:val="auto"/>
        </w:rPr>
      </w:pPr>
      <w:r w:rsidRPr="00AA1D83">
        <w:rPr>
          <w:color w:val="auto"/>
        </w:rPr>
        <w:t xml:space="preserve">An employee receiving a summons to serve on a jury must inform their </w:t>
      </w:r>
      <w:r w:rsidR="00AF0298">
        <w:rPr>
          <w:color w:val="auto"/>
        </w:rPr>
        <w:t>headteacher</w:t>
      </w:r>
      <w:r w:rsidRPr="00AA1D83">
        <w:rPr>
          <w:color w:val="auto"/>
        </w:rPr>
        <w:t xml:space="preserve">, who will grant paid leave of absence (unless exemption from Jury Service is secured). </w:t>
      </w:r>
    </w:p>
    <w:p w14:paraId="57D7BC72" w14:textId="77777777" w:rsidR="00AB3F18" w:rsidRDefault="00AB3F18" w:rsidP="009C0117">
      <w:pPr>
        <w:pStyle w:val="Default"/>
        <w:tabs>
          <w:tab w:val="left" w:pos="567"/>
        </w:tabs>
        <w:ind w:left="567"/>
        <w:jc w:val="both"/>
        <w:rPr>
          <w:color w:val="auto"/>
        </w:rPr>
      </w:pPr>
    </w:p>
    <w:p w14:paraId="4AE2EFC6" w14:textId="245429FE" w:rsidR="00AB3F18" w:rsidRDefault="008A7FFE" w:rsidP="00AB3F18">
      <w:pPr>
        <w:pStyle w:val="Default"/>
        <w:numPr>
          <w:ilvl w:val="1"/>
          <w:numId w:val="81"/>
        </w:numPr>
        <w:tabs>
          <w:tab w:val="left" w:pos="567"/>
        </w:tabs>
        <w:ind w:left="567" w:hanging="567"/>
        <w:jc w:val="both"/>
        <w:rPr>
          <w:color w:val="auto"/>
        </w:rPr>
      </w:pPr>
      <w:r w:rsidRPr="00535847">
        <w:rPr>
          <w:color w:val="auto"/>
        </w:rPr>
        <w:t xml:space="preserve">The Court will provide a form which the employee must complete and forward to </w:t>
      </w:r>
      <w:r w:rsidR="00AF0298" w:rsidRPr="00A87C2B">
        <w:rPr>
          <w:color w:val="auto"/>
        </w:rPr>
        <w:t>the school</w:t>
      </w:r>
      <w:r w:rsidRPr="00AB3F18">
        <w:t xml:space="preserve">, who will return it to the Court after </w:t>
      </w:r>
      <w:r w:rsidR="00DD0EC7" w:rsidRPr="00AB3F18">
        <w:t>their p</w:t>
      </w:r>
      <w:r w:rsidR="00AF0298" w:rsidRPr="00AB3F18">
        <w:t>ayroll</w:t>
      </w:r>
      <w:r w:rsidR="00DD0EC7" w:rsidRPr="00AB3F18">
        <w:t xml:space="preserve"> provider</w:t>
      </w:r>
      <w:r w:rsidRPr="00AB3F18">
        <w:t xml:space="preserve"> ha</w:t>
      </w:r>
      <w:r w:rsidR="00DD0EC7" w:rsidRPr="00AB3F18">
        <w:t>s</w:t>
      </w:r>
      <w:r w:rsidRPr="00AB3F18">
        <w:t xml:space="preserve"> entered further information.</w:t>
      </w:r>
    </w:p>
    <w:p w14:paraId="1C75114F" w14:textId="77777777" w:rsidR="00AB3F18" w:rsidRPr="00535847" w:rsidRDefault="00AB3F18" w:rsidP="009C0117">
      <w:pPr>
        <w:pStyle w:val="Default"/>
        <w:tabs>
          <w:tab w:val="left" w:pos="567"/>
        </w:tabs>
        <w:ind w:left="567"/>
        <w:jc w:val="both"/>
        <w:rPr>
          <w:color w:val="auto"/>
        </w:rPr>
      </w:pPr>
    </w:p>
    <w:p w14:paraId="269A5C4A" w14:textId="45333BEE" w:rsidR="00AB3F18" w:rsidRDefault="008A7FFE" w:rsidP="00AB3F18">
      <w:pPr>
        <w:pStyle w:val="Default"/>
        <w:numPr>
          <w:ilvl w:val="1"/>
          <w:numId w:val="81"/>
        </w:numPr>
        <w:tabs>
          <w:tab w:val="left" w:pos="567"/>
        </w:tabs>
        <w:ind w:left="567" w:hanging="567"/>
        <w:jc w:val="both"/>
        <w:rPr>
          <w:color w:val="auto"/>
        </w:rPr>
      </w:pPr>
      <w:r w:rsidRPr="00A87C2B">
        <w:rPr>
          <w:color w:val="auto"/>
        </w:rPr>
        <w:t>The</w:t>
      </w:r>
      <w:r w:rsidR="00AB3F18">
        <w:rPr>
          <w:color w:val="auto"/>
        </w:rPr>
        <w:t xml:space="preserve"> </w:t>
      </w:r>
      <w:r w:rsidRPr="00535847">
        <w:rPr>
          <w:color w:val="auto"/>
        </w:rPr>
        <w:t xml:space="preserve">employee will continue to be paid by the </w:t>
      </w:r>
      <w:r w:rsidR="00AF0298" w:rsidRPr="00535847">
        <w:rPr>
          <w:color w:val="auto"/>
        </w:rPr>
        <w:t xml:space="preserve">school </w:t>
      </w:r>
      <w:r w:rsidRPr="00A87C2B">
        <w:rPr>
          <w:color w:val="auto"/>
        </w:rPr>
        <w:t>and their pay will</w:t>
      </w:r>
      <w:r w:rsidRPr="00AB3F18">
        <w:rPr>
          <w:color w:val="auto"/>
        </w:rPr>
        <w:t xml:space="preserve"> be unaffected. </w:t>
      </w:r>
      <w:r w:rsidR="00DD0EC7" w:rsidRPr="00AB3F18">
        <w:rPr>
          <w:color w:val="auto"/>
        </w:rPr>
        <w:t>The School’s p</w:t>
      </w:r>
      <w:r w:rsidRPr="00AB3F18">
        <w:rPr>
          <w:color w:val="auto"/>
        </w:rPr>
        <w:t>ayroll</w:t>
      </w:r>
      <w:r w:rsidR="00DD0EC7" w:rsidRPr="00AB3F18">
        <w:rPr>
          <w:color w:val="auto"/>
        </w:rPr>
        <w:t xml:space="preserve"> provider </w:t>
      </w:r>
      <w:r w:rsidRPr="00AB3F18">
        <w:rPr>
          <w:color w:val="auto"/>
        </w:rPr>
        <w:t>will reclaim this cost from the court.</w:t>
      </w:r>
    </w:p>
    <w:p w14:paraId="04640675" w14:textId="598EF6AC" w:rsidR="00AB3F18" w:rsidRPr="00535847" w:rsidRDefault="008A7FFE" w:rsidP="009C0117">
      <w:pPr>
        <w:pStyle w:val="Default"/>
        <w:tabs>
          <w:tab w:val="left" w:pos="567"/>
        </w:tabs>
        <w:ind w:left="567"/>
        <w:jc w:val="both"/>
        <w:rPr>
          <w:color w:val="auto"/>
        </w:rPr>
      </w:pPr>
      <w:r w:rsidRPr="00535847">
        <w:rPr>
          <w:color w:val="auto"/>
        </w:rPr>
        <w:t xml:space="preserve"> </w:t>
      </w:r>
    </w:p>
    <w:p w14:paraId="6800C93E" w14:textId="5C99FCD3" w:rsidR="00AB3F18" w:rsidRDefault="00812511" w:rsidP="00AB3F18">
      <w:pPr>
        <w:pStyle w:val="Default"/>
        <w:numPr>
          <w:ilvl w:val="1"/>
          <w:numId w:val="81"/>
        </w:numPr>
        <w:tabs>
          <w:tab w:val="left" w:pos="567"/>
        </w:tabs>
        <w:ind w:left="567" w:hanging="567"/>
        <w:jc w:val="both"/>
        <w:rPr>
          <w:color w:val="auto"/>
        </w:rPr>
      </w:pPr>
      <w:r w:rsidRPr="00A87C2B">
        <w:rPr>
          <w:color w:val="auto"/>
        </w:rPr>
        <w:t>Employees should claim any “loss of earnings” that</w:t>
      </w:r>
      <w:r w:rsidRPr="00AB3F18">
        <w:t xml:space="preserve"> they are entitled to from the court and liaise with the school or school’s payroll provider over how that is reclaimed by the school . The employee’s salary will not change. </w:t>
      </w:r>
    </w:p>
    <w:p w14:paraId="6BDD8835" w14:textId="77777777" w:rsidR="00AB3F18" w:rsidRPr="00535847" w:rsidRDefault="00AB3F18" w:rsidP="009C0117">
      <w:pPr>
        <w:pStyle w:val="Default"/>
        <w:tabs>
          <w:tab w:val="left" w:pos="567"/>
        </w:tabs>
        <w:ind w:left="567"/>
        <w:jc w:val="both"/>
        <w:rPr>
          <w:color w:val="auto"/>
        </w:rPr>
      </w:pPr>
    </w:p>
    <w:p w14:paraId="2178D727" w14:textId="1A850A6A" w:rsidR="008F3FC5" w:rsidRDefault="008A7FFE" w:rsidP="00AB3F18">
      <w:pPr>
        <w:pStyle w:val="Default"/>
        <w:numPr>
          <w:ilvl w:val="1"/>
          <w:numId w:val="81"/>
        </w:numPr>
        <w:tabs>
          <w:tab w:val="left" w:pos="567"/>
        </w:tabs>
        <w:ind w:left="567" w:hanging="567"/>
        <w:jc w:val="both"/>
        <w:rPr>
          <w:color w:val="auto"/>
        </w:rPr>
      </w:pPr>
      <w:r w:rsidRPr="00A87C2B">
        <w:rPr>
          <w:color w:val="auto"/>
        </w:rPr>
        <w:t>Employees are expected to return to work for each day or half day they are not</w:t>
      </w:r>
      <w:r w:rsidRPr="00AB3F18">
        <w:t xml:space="preserve"> needed in court.</w:t>
      </w:r>
    </w:p>
    <w:p w14:paraId="3CC1FC30" w14:textId="77777777" w:rsidR="00AB3F18" w:rsidRPr="00535847" w:rsidRDefault="00AB3F18" w:rsidP="009C0117">
      <w:pPr>
        <w:pStyle w:val="Default"/>
        <w:tabs>
          <w:tab w:val="left" w:pos="567"/>
        </w:tabs>
        <w:ind w:left="567"/>
        <w:jc w:val="both"/>
        <w:rPr>
          <w:color w:val="auto"/>
        </w:rPr>
      </w:pPr>
    </w:p>
    <w:p w14:paraId="70E5166B" w14:textId="7CED3D3A" w:rsidR="00AB3F18" w:rsidRDefault="008A7FFE" w:rsidP="00AB3F18">
      <w:pPr>
        <w:pStyle w:val="Default"/>
        <w:numPr>
          <w:ilvl w:val="1"/>
          <w:numId w:val="81"/>
        </w:numPr>
        <w:tabs>
          <w:tab w:val="left" w:pos="567"/>
        </w:tabs>
        <w:ind w:left="567" w:hanging="567"/>
        <w:jc w:val="both"/>
        <w:rPr>
          <w:color w:val="auto"/>
        </w:rPr>
      </w:pPr>
      <w:r w:rsidRPr="00A87C2B">
        <w:rPr>
          <w:color w:val="auto"/>
        </w:rPr>
        <w:t>If the employee's jury service ends before the expected 10-day period (or such longer period as the cour</w:t>
      </w:r>
      <w:r w:rsidRPr="00AB3F18">
        <w:t>t may have indicated to the employee that he/she will be required for) the employee will be expected to return to work for the remainder of that period.</w:t>
      </w:r>
    </w:p>
    <w:p w14:paraId="0260ACE0" w14:textId="77777777" w:rsidR="00AB3F18" w:rsidRPr="00535847" w:rsidRDefault="00AB3F18" w:rsidP="009C0117">
      <w:pPr>
        <w:pStyle w:val="Default"/>
        <w:tabs>
          <w:tab w:val="left" w:pos="567"/>
        </w:tabs>
        <w:ind w:left="567"/>
        <w:jc w:val="both"/>
        <w:rPr>
          <w:color w:val="auto"/>
        </w:rPr>
      </w:pPr>
    </w:p>
    <w:p w14:paraId="7125972C" w14:textId="3452C72B" w:rsidR="00AB3F18" w:rsidRDefault="008A7FFE" w:rsidP="00AB3F18">
      <w:pPr>
        <w:pStyle w:val="Default"/>
        <w:numPr>
          <w:ilvl w:val="1"/>
          <w:numId w:val="81"/>
        </w:numPr>
        <w:tabs>
          <w:tab w:val="left" w:pos="567"/>
        </w:tabs>
        <w:ind w:left="567" w:hanging="567"/>
        <w:jc w:val="both"/>
        <w:rPr>
          <w:color w:val="auto"/>
        </w:rPr>
      </w:pPr>
      <w:r w:rsidRPr="00A87C2B">
        <w:rPr>
          <w:color w:val="auto"/>
        </w:rPr>
        <w:t>Employe</w:t>
      </w:r>
      <w:r w:rsidRPr="00AB3F18">
        <w:rPr>
          <w:color w:val="auto"/>
        </w:rPr>
        <w:t>es attending court as part of the duties of their post do so during their normal working time.</w:t>
      </w:r>
    </w:p>
    <w:p w14:paraId="362CE527" w14:textId="77777777" w:rsidR="00AB3F18" w:rsidRPr="00535847" w:rsidRDefault="00AB3F18" w:rsidP="009C0117">
      <w:pPr>
        <w:pStyle w:val="Default"/>
        <w:tabs>
          <w:tab w:val="left" w:pos="567"/>
        </w:tabs>
        <w:ind w:left="567"/>
        <w:jc w:val="both"/>
        <w:rPr>
          <w:color w:val="auto"/>
        </w:rPr>
      </w:pPr>
    </w:p>
    <w:p w14:paraId="165411B5" w14:textId="66AF8214" w:rsidR="00AB3F18" w:rsidRDefault="008A7FFE" w:rsidP="00AB3F18">
      <w:pPr>
        <w:pStyle w:val="Default"/>
        <w:numPr>
          <w:ilvl w:val="1"/>
          <w:numId w:val="81"/>
        </w:numPr>
        <w:tabs>
          <w:tab w:val="left" w:pos="567"/>
        </w:tabs>
        <w:ind w:left="567" w:hanging="567"/>
        <w:jc w:val="both"/>
        <w:rPr>
          <w:color w:val="auto"/>
        </w:rPr>
      </w:pPr>
      <w:r w:rsidRPr="00A87C2B">
        <w:rPr>
          <w:color w:val="auto"/>
        </w:rPr>
        <w:t>I</w:t>
      </w:r>
      <w:r w:rsidRPr="00AB3F18">
        <w:t xml:space="preserve">f an employee is required to attend Court as a witness for the </w:t>
      </w:r>
      <w:r w:rsidR="00AF0298" w:rsidRPr="00AB3F18">
        <w:t>school</w:t>
      </w:r>
      <w:r w:rsidRPr="00AB3F18">
        <w:t>, but not as part of their normal duties, they should be granted paid leave.</w:t>
      </w:r>
    </w:p>
    <w:p w14:paraId="415493EF" w14:textId="77777777" w:rsidR="00AB3F18" w:rsidRPr="00535847" w:rsidRDefault="00AB3F18" w:rsidP="009C0117">
      <w:pPr>
        <w:pStyle w:val="Default"/>
        <w:tabs>
          <w:tab w:val="left" w:pos="567"/>
        </w:tabs>
        <w:ind w:left="567"/>
        <w:jc w:val="both"/>
        <w:rPr>
          <w:color w:val="auto"/>
        </w:rPr>
      </w:pPr>
    </w:p>
    <w:p w14:paraId="2A17417A" w14:textId="761E21B6" w:rsidR="00AB3F18" w:rsidRPr="009C0117" w:rsidRDefault="006D7444" w:rsidP="00AB3F18">
      <w:pPr>
        <w:pStyle w:val="Default"/>
        <w:numPr>
          <w:ilvl w:val="1"/>
          <w:numId w:val="81"/>
        </w:numPr>
        <w:tabs>
          <w:tab w:val="left" w:pos="567"/>
        </w:tabs>
        <w:ind w:left="567" w:hanging="567"/>
        <w:jc w:val="both"/>
        <w:rPr>
          <w:color w:val="auto"/>
        </w:rPr>
      </w:pPr>
      <w:r w:rsidRPr="00535847">
        <w:rPr>
          <w:color w:val="auto"/>
        </w:rPr>
        <w:t>Consideration should be given to granting paid discretionary leave f</w:t>
      </w:r>
      <w:r w:rsidRPr="00A87C2B">
        <w:rPr>
          <w:color w:val="auto"/>
        </w:rPr>
        <w:t>or court attendance related to domestic vi</w:t>
      </w:r>
      <w:r w:rsidRPr="00AB3F18">
        <w:t>olence</w:t>
      </w:r>
      <w:r w:rsidR="00AB3F18">
        <w:rPr>
          <w:color w:val="auto"/>
        </w:rPr>
        <w:t>.</w:t>
      </w:r>
      <w:r w:rsidR="008A7FFE" w:rsidRPr="00535847">
        <w:rPr>
          <w:color w:val="auto"/>
        </w:rPr>
        <w:t xml:space="preserve">  </w:t>
      </w:r>
    </w:p>
    <w:p w14:paraId="49EA2F49" w14:textId="77777777" w:rsidR="00AB3F18" w:rsidRPr="00535847" w:rsidRDefault="00AB3F18" w:rsidP="009C0117">
      <w:pPr>
        <w:pStyle w:val="Default"/>
        <w:tabs>
          <w:tab w:val="left" w:pos="567"/>
        </w:tabs>
        <w:ind w:left="567"/>
        <w:jc w:val="both"/>
        <w:rPr>
          <w:color w:val="auto"/>
        </w:rPr>
      </w:pPr>
    </w:p>
    <w:p w14:paraId="45B5AF57" w14:textId="2EC4E5E7" w:rsidR="008A7FFE" w:rsidRPr="00535847" w:rsidRDefault="008A7FFE" w:rsidP="009C0117">
      <w:pPr>
        <w:pStyle w:val="Default"/>
        <w:numPr>
          <w:ilvl w:val="1"/>
          <w:numId w:val="81"/>
        </w:numPr>
        <w:tabs>
          <w:tab w:val="left" w:pos="567"/>
        </w:tabs>
        <w:ind w:left="567" w:hanging="567"/>
        <w:jc w:val="both"/>
        <w:rPr>
          <w:color w:val="auto"/>
        </w:rPr>
      </w:pPr>
      <w:r w:rsidRPr="00AA1D83">
        <w:t xml:space="preserve">If an employee </w:t>
      </w:r>
      <w:r w:rsidR="00DD0EC7">
        <w:t xml:space="preserve">needs to </w:t>
      </w:r>
      <w:r w:rsidRPr="00AA1D83">
        <w:t>attend court for any other reason they should</w:t>
      </w:r>
      <w:r w:rsidR="006D7444">
        <w:t xml:space="preserve"> inform the head as soon as possible and</w:t>
      </w:r>
      <w:r w:rsidR="00BF0932">
        <w:t xml:space="preserve"> </w:t>
      </w:r>
      <w:r w:rsidRPr="00AA1D83">
        <w:t>request unpaid discretionary leave to attend</w:t>
      </w:r>
      <w:r w:rsidR="009A31C9">
        <w:t>.</w:t>
      </w:r>
    </w:p>
    <w:p w14:paraId="374DA4E7" w14:textId="77777777" w:rsidR="008A7FFE" w:rsidRPr="00CC755D" w:rsidRDefault="008A7FFE" w:rsidP="008A7FFE">
      <w:pPr>
        <w:pStyle w:val="Default"/>
        <w:jc w:val="both"/>
        <w:rPr>
          <w:b/>
        </w:rPr>
      </w:pPr>
    </w:p>
    <w:p w14:paraId="38BBF547" w14:textId="090A998A" w:rsidR="008A7FFE" w:rsidRPr="00EF66AE" w:rsidRDefault="00AB3F18" w:rsidP="009C0117">
      <w:pPr>
        <w:pStyle w:val="Heading1"/>
        <w:numPr>
          <w:ilvl w:val="0"/>
          <w:numId w:val="84"/>
        </w:numPr>
        <w:spacing w:before="0" w:line="240" w:lineRule="auto"/>
        <w:ind w:left="425" w:hanging="425"/>
        <w:rPr>
          <w:b/>
          <w:bCs/>
          <w:color w:val="auto"/>
        </w:rPr>
      </w:pPr>
      <w:r w:rsidRPr="009C0117">
        <w:rPr>
          <w:rFonts w:ascii="Arial" w:hAnsi="Arial" w:cs="Arial"/>
          <w:b/>
          <w:bCs/>
          <w:color w:val="auto"/>
          <w:sz w:val="24"/>
          <w:szCs w:val="24"/>
        </w:rPr>
        <w:t xml:space="preserve"> </w:t>
      </w:r>
      <w:bookmarkStart w:id="41" w:name="_Toc22900985"/>
      <w:r w:rsidR="008A7FFE" w:rsidRPr="009C0117">
        <w:rPr>
          <w:rFonts w:ascii="Arial" w:hAnsi="Arial" w:cs="Arial"/>
          <w:b/>
          <w:bCs/>
          <w:color w:val="auto"/>
          <w:sz w:val="24"/>
          <w:szCs w:val="24"/>
        </w:rPr>
        <w:t>Maternity/antenatal leave</w:t>
      </w:r>
      <w:bookmarkEnd w:id="41"/>
    </w:p>
    <w:p w14:paraId="1DBD89F3" w14:textId="77777777" w:rsidR="008A7FFE" w:rsidRDefault="008A7FFE" w:rsidP="008A7FFE">
      <w:pPr>
        <w:pStyle w:val="Default"/>
        <w:jc w:val="both"/>
      </w:pPr>
    </w:p>
    <w:p w14:paraId="741C11E4" w14:textId="7BD41CEA" w:rsidR="007E4C0E" w:rsidRDefault="008A7FFE" w:rsidP="009C0117">
      <w:pPr>
        <w:pStyle w:val="Default"/>
        <w:numPr>
          <w:ilvl w:val="1"/>
          <w:numId w:val="84"/>
        </w:numPr>
        <w:tabs>
          <w:tab w:val="left" w:pos="567"/>
        </w:tabs>
        <w:ind w:left="567" w:hanging="567"/>
        <w:jc w:val="both"/>
        <w:rPr>
          <w:color w:val="auto"/>
        </w:rPr>
      </w:pPr>
      <w:r w:rsidRPr="00563DC0">
        <w:rPr>
          <w:color w:val="auto"/>
        </w:rPr>
        <w:t xml:space="preserve">Pregnant employees have the right to paid time off for ante-natal care. Evidence of appointment times must be provided if requested. </w:t>
      </w:r>
    </w:p>
    <w:p w14:paraId="33DEFDF0" w14:textId="77777777" w:rsidR="007E4C0E" w:rsidRPr="00563DC0" w:rsidRDefault="007E4C0E" w:rsidP="009C0117">
      <w:pPr>
        <w:pStyle w:val="Default"/>
        <w:tabs>
          <w:tab w:val="left" w:pos="567"/>
        </w:tabs>
        <w:ind w:left="567"/>
        <w:jc w:val="both"/>
        <w:rPr>
          <w:color w:val="auto"/>
        </w:rPr>
      </w:pPr>
    </w:p>
    <w:p w14:paraId="24BC943B" w14:textId="13662D41" w:rsidR="007E4C0E" w:rsidRDefault="008A7FFE" w:rsidP="009C0117">
      <w:pPr>
        <w:pStyle w:val="Default"/>
        <w:numPr>
          <w:ilvl w:val="1"/>
          <w:numId w:val="84"/>
        </w:numPr>
        <w:tabs>
          <w:tab w:val="left" w:pos="567"/>
        </w:tabs>
        <w:ind w:left="567" w:hanging="567"/>
        <w:jc w:val="both"/>
        <w:rPr>
          <w:color w:val="auto"/>
        </w:rPr>
      </w:pPr>
      <w:r w:rsidRPr="00535847">
        <w:rPr>
          <w:color w:val="auto"/>
        </w:rPr>
        <w:lastRenderedPageBreak/>
        <w:t>With effect from 1 October 2014, under s.57ZE of the Employment Rights Act 1996, an employee who has a</w:t>
      </w:r>
      <w:r w:rsidRPr="00A87C2B">
        <w:rPr>
          <w:color w:val="auto"/>
        </w:rPr>
        <w:t xml:space="preserve"> </w:t>
      </w:r>
      <w:r w:rsidR="00AF0298" w:rsidRPr="007E4C0E">
        <w:rPr>
          <w:rStyle w:val="Hyperlink"/>
          <w:color w:val="auto"/>
          <w:u w:val="none"/>
        </w:rPr>
        <w:t>"qualifying relationship"</w:t>
      </w:r>
      <w:r w:rsidRPr="007E4C0E">
        <w:t xml:space="preserve"> with a pregnant woman or her expected child has the right to take unpaid time off during working hours to accompany the pregnant woman to an antenatal appointment on up to two occasions for a maximum of six-and-a-half hours on each occasion</w:t>
      </w:r>
      <w:r w:rsidR="00F24938" w:rsidRPr="007E4C0E">
        <w:t>.</w:t>
      </w:r>
    </w:p>
    <w:p w14:paraId="3AC8CAFC" w14:textId="77777777" w:rsidR="007E4C0E" w:rsidRPr="00535847" w:rsidRDefault="007E4C0E" w:rsidP="009C0117">
      <w:pPr>
        <w:pStyle w:val="Default"/>
        <w:tabs>
          <w:tab w:val="left" w:pos="567"/>
        </w:tabs>
        <w:ind w:left="567"/>
        <w:jc w:val="both"/>
        <w:rPr>
          <w:color w:val="auto"/>
        </w:rPr>
      </w:pPr>
    </w:p>
    <w:p w14:paraId="5F589361" w14:textId="718F58A6" w:rsidR="008A7FFE" w:rsidRDefault="008A7FFE" w:rsidP="009C0117">
      <w:pPr>
        <w:pStyle w:val="Default"/>
        <w:numPr>
          <w:ilvl w:val="1"/>
          <w:numId w:val="84"/>
        </w:numPr>
        <w:tabs>
          <w:tab w:val="left" w:pos="567"/>
        </w:tabs>
        <w:ind w:left="567" w:hanging="567"/>
        <w:jc w:val="both"/>
        <w:rPr>
          <w:color w:val="auto"/>
        </w:rPr>
      </w:pPr>
      <w:r w:rsidRPr="00A87C2B">
        <w:rPr>
          <w:color w:val="auto"/>
        </w:rPr>
        <w:t>Th</w:t>
      </w:r>
      <w:r w:rsidRPr="007E4C0E">
        <w:rPr>
          <w:color w:val="auto"/>
        </w:rPr>
        <w:t>e right, which does not require any qualifying service, applies only where the appointment is made on the advice of a registered medical practitioner, mi</w:t>
      </w:r>
      <w:r w:rsidRPr="00535847">
        <w:rPr>
          <w:color w:val="auto"/>
        </w:rPr>
        <w:t>dwife or nurse.</w:t>
      </w:r>
    </w:p>
    <w:p w14:paraId="2348C182" w14:textId="77777777" w:rsidR="007E4C0E" w:rsidRPr="00535847" w:rsidRDefault="007E4C0E" w:rsidP="009C0117">
      <w:pPr>
        <w:pStyle w:val="Default"/>
        <w:tabs>
          <w:tab w:val="left" w:pos="567"/>
        </w:tabs>
        <w:ind w:left="567"/>
        <w:jc w:val="both"/>
        <w:rPr>
          <w:color w:val="auto"/>
        </w:rPr>
      </w:pPr>
    </w:p>
    <w:p w14:paraId="6446E13D" w14:textId="2E2154CD" w:rsidR="00C2780E" w:rsidRPr="00AF0298" w:rsidRDefault="008A7FFE" w:rsidP="009C0117">
      <w:pPr>
        <w:pStyle w:val="Default"/>
        <w:jc w:val="both"/>
        <w:rPr>
          <w:rStyle w:val="Hyperlink"/>
          <w:color w:val="auto"/>
          <w:u w:val="none"/>
        </w:rPr>
      </w:pPr>
      <w:r w:rsidRPr="00AF0298">
        <w:rPr>
          <w:color w:val="auto"/>
        </w:rPr>
        <w:t xml:space="preserve">Further details are available in </w:t>
      </w:r>
      <w:r w:rsidR="00AF0298" w:rsidRPr="00AF0298">
        <w:rPr>
          <w:color w:val="auto"/>
        </w:rPr>
        <w:t xml:space="preserve">the </w:t>
      </w:r>
      <w:r w:rsidR="009269C7">
        <w:rPr>
          <w:color w:val="auto"/>
        </w:rPr>
        <w:t>M</w:t>
      </w:r>
      <w:r w:rsidR="00AF0298" w:rsidRPr="00AF0298">
        <w:rPr>
          <w:color w:val="auto"/>
        </w:rPr>
        <w:t xml:space="preserve">aternity </w:t>
      </w:r>
      <w:r w:rsidR="00E271D0">
        <w:rPr>
          <w:color w:val="auto"/>
        </w:rPr>
        <w:t>L</w:t>
      </w:r>
      <w:r w:rsidR="00AF0298" w:rsidRPr="00AF0298">
        <w:rPr>
          <w:color w:val="auto"/>
        </w:rPr>
        <w:t>eave policy</w:t>
      </w:r>
      <w:r w:rsidR="0052383F">
        <w:rPr>
          <w:color w:val="auto"/>
        </w:rPr>
        <w:t>, C</w:t>
      </w:r>
      <w:r w:rsidR="00AF0298" w:rsidRPr="00AF0298">
        <w:rPr>
          <w:color w:val="auto"/>
        </w:rPr>
        <w:t xml:space="preserve">hapter 16 </w:t>
      </w:r>
      <w:bookmarkStart w:id="42" w:name="_Hlk532831742"/>
      <w:r w:rsidR="00AF0298" w:rsidRPr="00AF0298">
        <w:rPr>
          <w:color w:val="auto"/>
        </w:rPr>
        <w:t xml:space="preserve">of the </w:t>
      </w:r>
      <w:r w:rsidR="0052383F">
        <w:rPr>
          <w:color w:val="auto"/>
        </w:rPr>
        <w:t>S</w:t>
      </w:r>
      <w:r w:rsidR="00AF0298" w:rsidRPr="00AF0298">
        <w:rPr>
          <w:color w:val="auto"/>
        </w:rPr>
        <w:t>chools HR handbook</w:t>
      </w:r>
      <w:r w:rsidR="00451105">
        <w:rPr>
          <w:color w:val="auto"/>
        </w:rPr>
        <w:t>.</w:t>
      </w:r>
    </w:p>
    <w:bookmarkEnd w:id="42"/>
    <w:p w14:paraId="52B50D7F" w14:textId="77777777" w:rsidR="00AF0298" w:rsidRPr="00AF0298" w:rsidRDefault="00AF0298" w:rsidP="00533CE3">
      <w:pPr>
        <w:pStyle w:val="Default"/>
        <w:ind w:left="720"/>
        <w:jc w:val="both"/>
        <w:rPr>
          <w:color w:val="auto"/>
        </w:rPr>
      </w:pPr>
    </w:p>
    <w:p w14:paraId="51FF0E01" w14:textId="77777777" w:rsidR="008A7FFE" w:rsidRPr="00EF66AE" w:rsidRDefault="008A7FFE" w:rsidP="009C0117">
      <w:pPr>
        <w:pStyle w:val="Heading1"/>
        <w:numPr>
          <w:ilvl w:val="0"/>
          <w:numId w:val="84"/>
        </w:numPr>
        <w:spacing w:before="0" w:line="240" w:lineRule="auto"/>
        <w:ind w:left="425" w:hanging="425"/>
        <w:rPr>
          <w:b/>
          <w:bCs/>
          <w:color w:val="auto"/>
        </w:rPr>
      </w:pPr>
      <w:bookmarkStart w:id="43" w:name="_Toc22900986"/>
      <w:r w:rsidRPr="009C0117">
        <w:rPr>
          <w:rFonts w:ascii="Arial" w:hAnsi="Arial" w:cs="Arial"/>
          <w:b/>
          <w:bCs/>
          <w:color w:val="auto"/>
          <w:sz w:val="24"/>
          <w:szCs w:val="24"/>
        </w:rPr>
        <w:t>Public service leave</w:t>
      </w:r>
      <w:bookmarkEnd w:id="43"/>
    </w:p>
    <w:p w14:paraId="40C929D5" w14:textId="77777777" w:rsidR="008A7FFE" w:rsidRDefault="008A7FFE" w:rsidP="008A7FFE">
      <w:pPr>
        <w:pStyle w:val="Default"/>
        <w:ind w:left="720"/>
        <w:jc w:val="both"/>
        <w:rPr>
          <w:b/>
          <w:color w:val="auto"/>
        </w:rPr>
      </w:pPr>
    </w:p>
    <w:p w14:paraId="0056B8AF" w14:textId="47815D86" w:rsidR="008A7FFE" w:rsidRPr="00AA1D83" w:rsidRDefault="007E4C0E" w:rsidP="009C0117">
      <w:pPr>
        <w:pStyle w:val="Default"/>
        <w:tabs>
          <w:tab w:val="left" w:pos="567"/>
        </w:tabs>
        <w:jc w:val="both"/>
        <w:rPr>
          <w:color w:val="auto"/>
        </w:rPr>
      </w:pPr>
      <w:r>
        <w:rPr>
          <w:color w:val="auto"/>
        </w:rPr>
        <w:t xml:space="preserve">7.1 </w:t>
      </w:r>
      <w:r>
        <w:rPr>
          <w:color w:val="auto"/>
        </w:rPr>
        <w:tab/>
      </w:r>
      <w:r w:rsidR="008A7FFE" w:rsidRPr="00AA1D83">
        <w:rPr>
          <w:color w:val="auto"/>
        </w:rPr>
        <w:t>This covers absence during normal working hours for duties as</w:t>
      </w:r>
      <w:r>
        <w:rPr>
          <w:color w:val="auto"/>
        </w:rPr>
        <w:t>:</w:t>
      </w:r>
    </w:p>
    <w:p w14:paraId="19F7BF0F" w14:textId="77777777" w:rsidR="008A7FFE" w:rsidRPr="00AA1D83" w:rsidRDefault="008A7FFE" w:rsidP="008A7FF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jc w:val="both"/>
        <w:rPr>
          <w:rFonts w:ascii="Arial" w:hAnsi="Arial" w:cs="Arial"/>
          <w:sz w:val="24"/>
          <w:szCs w:val="24"/>
        </w:rPr>
      </w:pPr>
    </w:p>
    <w:p w14:paraId="50695FBE" w14:textId="77777777" w:rsidR="008A7FFE" w:rsidRPr="00AA1D83" w:rsidRDefault="008A7FFE" w:rsidP="008A7FFE">
      <w:pPr>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sidRPr="00AA1D83">
        <w:rPr>
          <w:rFonts w:ascii="Arial" w:hAnsi="Arial" w:cs="Arial"/>
          <w:sz w:val="24"/>
          <w:szCs w:val="24"/>
        </w:rPr>
        <w:t>an elected Member of another local authority</w:t>
      </w:r>
    </w:p>
    <w:p w14:paraId="758AD431" w14:textId="77777777" w:rsidR="008A7FFE" w:rsidRPr="00AA1D83" w:rsidRDefault="008A7FFE" w:rsidP="008A7FFE">
      <w:pPr>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sidRPr="00AA1D83">
        <w:rPr>
          <w:rFonts w:ascii="Arial" w:hAnsi="Arial" w:cs="Arial"/>
          <w:sz w:val="24"/>
          <w:szCs w:val="24"/>
        </w:rPr>
        <w:t>a Justice of the Peace</w:t>
      </w:r>
    </w:p>
    <w:p w14:paraId="69FB5BDA" w14:textId="20F9B2F0" w:rsidR="008A7FFE" w:rsidRDefault="000D6DCD" w:rsidP="008A7FFE">
      <w:pPr>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Pr>
          <w:rFonts w:ascii="Arial" w:hAnsi="Arial" w:cs="Arial"/>
          <w:sz w:val="24"/>
          <w:szCs w:val="24"/>
        </w:rPr>
        <w:t>school g</w:t>
      </w:r>
      <w:r w:rsidR="008A7FFE" w:rsidRPr="00AA1D83">
        <w:rPr>
          <w:rFonts w:ascii="Arial" w:hAnsi="Arial" w:cs="Arial"/>
          <w:sz w:val="24"/>
          <w:szCs w:val="24"/>
        </w:rPr>
        <w:t>overnor</w:t>
      </w:r>
      <w:r>
        <w:rPr>
          <w:rFonts w:ascii="Arial" w:hAnsi="Arial" w:cs="Arial"/>
          <w:sz w:val="24"/>
          <w:szCs w:val="24"/>
        </w:rPr>
        <w:t>s</w:t>
      </w:r>
    </w:p>
    <w:p w14:paraId="0050A799" w14:textId="253461F7" w:rsidR="000D6DCD" w:rsidRPr="000D6DCD" w:rsidRDefault="000D6DCD" w:rsidP="000D6DCD">
      <w:pPr>
        <w:pStyle w:val="ListParagraph"/>
        <w:numPr>
          <w:ilvl w:val="0"/>
          <w:numId w:val="13"/>
        </w:numPr>
        <w:rPr>
          <w:rFonts w:ascii="Arial" w:hAnsi="Arial" w:cs="Arial"/>
          <w:iCs/>
          <w:sz w:val="24"/>
          <w:szCs w:val="24"/>
        </w:rPr>
      </w:pPr>
      <w:r w:rsidRPr="000D6DCD">
        <w:rPr>
          <w:rFonts w:ascii="Arial" w:hAnsi="Arial" w:cs="Arial"/>
          <w:iCs/>
          <w:sz w:val="24"/>
          <w:szCs w:val="24"/>
        </w:rPr>
        <w:t>s</w:t>
      </w:r>
      <w:r>
        <w:rPr>
          <w:rFonts w:ascii="Arial" w:hAnsi="Arial" w:cs="Arial"/>
          <w:iCs/>
          <w:sz w:val="24"/>
          <w:szCs w:val="24"/>
        </w:rPr>
        <w:t>pecial constables</w:t>
      </w:r>
    </w:p>
    <w:p w14:paraId="2439F07D" w14:textId="4221B16D" w:rsidR="000D6DCD" w:rsidRPr="000D6DCD" w:rsidRDefault="000D6DCD" w:rsidP="000D6DCD">
      <w:pPr>
        <w:pStyle w:val="ListParagraph"/>
        <w:numPr>
          <w:ilvl w:val="0"/>
          <w:numId w:val="13"/>
        </w:numPr>
        <w:rPr>
          <w:rFonts w:ascii="Arial" w:hAnsi="Arial" w:cs="Arial"/>
          <w:iCs/>
          <w:sz w:val="24"/>
          <w:szCs w:val="24"/>
        </w:rPr>
      </w:pPr>
      <w:r>
        <w:rPr>
          <w:rFonts w:ascii="Arial" w:hAnsi="Arial" w:cs="Arial"/>
          <w:iCs/>
          <w:sz w:val="24"/>
          <w:szCs w:val="24"/>
        </w:rPr>
        <w:t>NHS Responders</w:t>
      </w:r>
      <w:r w:rsidRPr="000D6DCD">
        <w:rPr>
          <w:rFonts w:ascii="Arial" w:hAnsi="Arial" w:cs="Arial"/>
          <w:iCs/>
          <w:sz w:val="24"/>
          <w:szCs w:val="24"/>
        </w:rPr>
        <w:t xml:space="preserve"> </w:t>
      </w:r>
    </w:p>
    <w:p w14:paraId="2C3908C6" w14:textId="77777777" w:rsidR="000D6DCD" w:rsidRPr="000D6DCD" w:rsidRDefault="000D6DCD" w:rsidP="000D6DCD">
      <w:pPr>
        <w:pStyle w:val="ListParagraph"/>
        <w:numPr>
          <w:ilvl w:val="0"/>
          <w:numId w:val="13"/>
        </w:numPr>
        <w:rPr>
          <w:rFonts w:ascii="Arial" w:hAnsi="Arial" w:cs="Arial"/>
          <w:iCs/>
          <w:sz w:val="24"/>
          <w:szCs w:val="24"/>
        </w:rPr>
      </w:pPr>
      <w:r w:rsidRPr="000D6DCD">
        <w:rPr>
          <w:rFonts w:ascii="Arial" w:hAnsi="Arial" w:cs="Arial"/>
          <w:iCs/>
          <w:sz w:val="24"/>
          <w:szCs w:val="24"/>
        </w:rPr>
        <w:t xml:space="preserve">retained firefighters </w:t>
      </w:r>
    </w:p>
    <w:p w14:paraId="51EB73E0" w14:textId="0E0DE4DD" w:rsidR="000D6DCD" w:rsidRDefault="000D6DCD"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sidRPr="000D6DCD">
        <w:rPr>
          <w:rFonts w:ascii="Arial" w:hAnsi="Arial" w:cs="Arial"/>
          <w:iCs/>
          <w:sz w:val="24"/>
          <w:szCs w:val="24"/>
        </w:rPr>
        <w:t xml:space="preserve">search and rescue volunteers </w:t>
      </w:r>
    </w:p>
    <w:p w14:paraId="5CE661BA" w14:textId="3F233067" w:rsidR="00013010" w:rsidRPr="00013010" w:rsidRDefault="00013010"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sidRPr="00013010">
        <w:rPr>
          <w:rFonts w:ascii="Arial" w:hAnsi="Arial" w:cs="Arial"/>
          <w:sz w:val="24"/>
          <w:szCs w:val="24"/>
        </w:rPr>
        <w:t>lay observers, who monitor conditions in court custody and under escort</w:t>
      </w:r>
    </w:p>
    <w:p w14:paraId="25E48DC6" w14:textId="3893C68D" w:rsidR="00013010" w:rsidRPr="00013010" w:rsidRDefault="00013010"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sidRPr="00013010">
        <w:rPr>
          <w:rFonts w:ascii="Arial" w:hAnsi="Arial" w:cs="Arial"/>
          <w:sz w:val="24"/>
          <w:szCs w:val="24"/>
        </w:rPr>
        <w:t>members of immigration visiting committees</w:t>
      </w:r>
    </w:p>
    <w:p w14:paraId="2AF7933E" w14:textId="30688F4D" w:rsidR="00013010" w:rsidRPr="00013010" w:rsidRDefault="00013010" w:rsidP="000D6DCD">
      <w:pPr>
        <w:pStyle w:val="ListParagraph"/>
        <w:numPr>
          <w:ilvl w:val="0"/>
          <w:numId w:val="13"/>
        </w:num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iCs/>
          <w:sz w:val="24"/>
          <w:szCs w:val="24"/>
        </w:rPr>
      </w:pPr>
      <w:r>
        <w:rPr>
          <w:rFonts w:ascii="Arial" w:hAnsi="Arial" w:cs="Arial"/>
          <w:sz w:val="24"/>
          <w:szCs w:val="24"/>
        </w:rPr>
        <w:t xml:space="preserve">members </w:t>
      </w:r>
      <w:r w:rsidRPr="00013010">
        <w:rPr>
          <w:rFonts w:ascii="Arial" w:hAnsi="Arial" w:cs="Arial"/>
          <w:sz w:val="24"/>
          <w:szCs w:val="24"/>
        </w:rPr>
        <w:t>of the short-term holding facilities visiting committe</w:t>
      </w:r>
      <w:r>
        <w:rPr>
          <w:rFonts w:ascii="Arial" w:hAnsi="Arial" w:cs="Arial"/>
          <w:sz w:val="24"/>
          <w:szCs w:val="24"/>
        </w:rPr>
        <w:t>e</w:t>
      </w:r>
    </w:p>
    <w:p w14:paraId="300D6062" w14:textId="2506F71D" w:rsidR="00872DA8" w:rsidRPr="000D6DCD" w:rsidRDefault="008A7FFE" w:rsidP="005D708E">
      <w:pPr>
        <w:numPr>
          <w:ilvl w:val="0"/>
          <w:numId w:val="13"/>
        </w:num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jc w:val="both"/>
        <w:rPr>
          <w:rFonts w:ascii="Arial" w:hAnsi="Arial" w:cs="Arial"/>
          <w:sz w:val="24"/>
          <w:szCs w:val="24"/>
        </w:rPr>
      </w:pPr>
      <w:r w:rsidRPr="005D708E">
        <w:rPr>
          <w:rFonts w:ascii="Arial" w:hAnsi="Arial" w:cs="Arial"/>
          <w:sz w:val="24"/>
          <w:szCs w:val="24"/>
        </w:rPr>
        <w:t>any other form of public dut</w:t>
      </w:r>
      <w:r w:rsidR="000D6DCD" w:rsidRPr="005D708E">
        <w:rPr>
          <w:rFonts w:ascii="Arial" w:hAnsi="Arial" w:cs="Arial"/>
          <w:sz w:val="24"/>
          <w:szCs w:val="24"/>
        </w:rPr>
        <w:t xml:space="preserve">y, agreed as such by </w:t>
      </w:r>
      <w:r w:rsidR="005D708E" w:rsidRPr="005D708E">
        <w:rPr>
          <w:rFonts w:ascii="Arial" w:hAnsi="Arial" w:cs="Arial"/>
          <w:sz w:val="24"/>
          <w:szCs w:val="24"/>
        </w:rPr>
        <w:t xml:space="preserve">the school </w:t>
      </w:r>
    </w:p>
    <w:p w14:paraId="6C5192BF" w14:textId="77777777" w:rsidR="008A7FFE" w:rsidRPr="005D708E" w:rsidRDefault="008A7FFE" w:rsidP="00533CE3">
      <w:pPr>
        <w:tabs>
          <w:tab w:val="left" w:pos="-1440"/>
          <w:tab w:val="left" w:pos="-720"/>
          <w:tab w:val="left" w:pos="0"/>
          <w:tab w:val="left" w:pos="720"/>
          <w:tab w:val="left" w:pos="2160"/>
          <w:tab w:val="left" w:pos="2880"/>
          <w:tab w:val="left" w:pos="3981"/>
          <w:tab w:val="left" w:pos="5464"/>
          <w:tab w:val="left" w:pos="6019"/>
          <w:tab w:val="left" w:pos="6652"/>
          <w:tab w:val="left" w:pos="6811"/>
          <w:tab w:val="left" w:pos="7286"/>
          <w:tab w:val="left" w:pos="7999"/>
          <w:tab w:val="left" w:pos="8078"/>
        </w:tabs>
        <w:autoSpaceDE w:val="0"/>
        <w:autoSpaceDN w:val="0"/>
        <w:adjustRightInd w:val="0"/>
        <w:spacing w:after="0" w:line="230" w:lineRule="auto"/>
        <w:ind w:left="1440"/>
        <w:jc w:val="both"/>
        <w:rPr>
          <w:rFonts w:ascii="Arial" w:hAnsi="Arial" w:cs="Arial"/>
          <w:sz w:val="24"/>
          <w:szCs w:val="24"/>
        </w:rPr>
      </w:pPr>
    </w:p>
    <w:p w14:paraId="1077991C" w14:textId="153BD018" w:rsidR="008A7FFE" w:rsidRPr="009C0117" w:rsidRDefault="007E4C0E" w:rsidP="009C0117">
      <w:pPr>
        <w:tabs>
          <w:tab w:val="left" w:pos="-1440"/>
          <w:tab w:val="left" w:pos="-720"/>
          <w:tab w:val="left" w:pos="0"/>
          <w:tab w:val="left" w:pos="567"/>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jc w:val="both"/>
        <w:rPr>
          <w:rFonts w:ascii="Arial" w:hAnsi="Arial" w:cs="Arial"/>
          <w:sz w:val="24"/>
          <w:szCs w:val="24"/>
        </w:rPr>
      </w:pPr>
      <w:r>
        <w:rPr>
          <w:rFonts w:ascii="Arial" w:hAnsi="Arial" w:cs="Arial"/>
          <w:sz w:val="24"/>
          <w:szCs w:val="24"/>
        </w:rPr>
        <w:t xml:space="preserve">7.2 </w:t>
      </w:r>
      <w:r>
        <w:rPr>
          <w:rFonts w:ascii="Arial" w:hAnsi="Arial" w:cs="Arial"/>
          <w:sz w:val="24"/>
          <w:szCs w:val="24"/>
        </w:rPr>
        <w:tab/>
      </w:r>
      <w:r w:rsidR="008A7FFE" w:rsidRPr="009C0117">
        <w:rPr>
          <w:rFonts w:ascii="Arial" w:hAnsi="Arial" w:cs="Arial"/>
          <w:sz w:val="24"/>
          <w:szCs w:val="24"/>
        </w:rPr>
        <w:t xml:space="preserve">The time allocation for each member of staff, per year, is </w:t>
      </w:r>
      <w:r w:rsidR="008A7FFE" w:rsidRPr="009C0117">
        <w:rPr>
          <w:rFonts w:ascii="Arial" w:hAnsi="Arial" w:cs="Arial"/>
          <w:sz w:val="24"/>
          <w:szCs w:val="24"/>
          <w:u w:val="single"/>
        </w:rPr>
        <w:t>up to</w:t>
      </w:r>
      <w:r w:rsidR="008A7FFE" w:rsidRPr="009C0117">
        <w:rPr>
          <w:rFonts w:ascii="Arial" w:hAnsi="Arial" w:cs="Arial"/>
          <w:sz w:val="24"/>
          <w:szCs w:val="24"/>
        </w:rPr>
        <w:t xml:space="preserve"> the following:-</w:t>
      </w:r>
    </w:p>
    <w:p w14:paraId="52260F5B" w14:textId="77777777" w:rsidR="008A7FFE" w:rsidRPr="00AA1D83" w:rsidRDefault="008A7FFE" w:rsidP="008A7FF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1440" w:hanging="720"/>
        <w:jc w:val="both"/>
        <w:rPr>
          <w:rFonts w:ascii="Arial" w:hAnsi="Arial" w:cs="Arial"/>
          <w:sz w:val="24"/>
          <w:szCs w:val="24"/>
        </w:rPr>
      </w:pPr>
      <w:r w:rsidRPr="00AA1D83">
        <w:rPr>
          <w:rFonts w:ascii="Arial" w:hAnsi="Arial" w:cs="Arial"/>
          <w:sz w:val="24"/>
          <w:szCs w:val="24"/>
        </w:rPr>
        <w:t>(a)</w:t>
      </w:r>
      <w:r w:rsidRPr="00AA1D83">
        <w:rPr>
          <w:rFonts w:ascii="Arial" w:hAnsi="Arial" w:cs="Arial"/>
          <w:sz w:val="24"/>
          <w:szCs w:val="24"/>
        </w:rPr>
        <w:tab/>
        <w:t>18 days paid for official duties in any of the categories.</w:t>
      </w:r>
    </w:p>
    <w:p w14:paraId="192800D6" w14:textId="77777777" w:rsidR="008A7FFE" w:rsidRPr="00AA1D83" w:rsidRDefault="008A7FFE" w:rsidP="008A7FF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1440" w:hanging="720"/>
        <w:jc w:val="both"/>
        <w:rPr>
          <w:rFonts w:ascii="Arial" w:hAnsi="Arial" w:cs="Arial"/>
          <w:sz w:val="24"/>
          <w:szCs w:val="24"/>
        </w:rPr>
      </w:pPr>
      <w:r w:rsidRPr="00AA1D83">
        <w:rPr>
          <w:rFonts w:ascii="Arial" w:hAnsi="Arial" w:cs="Arial"/>
          <w:sz w:val="24"/>
          <w:szCs w:val="24"/>
        </w:rPr>
        <w:t>(b)</w:t>
      </w:r>
      <w:r w:rsidRPr="00AA1D83">
        <w:rPr>
          <w:rFonts w:ascii="Arial" w:hAnsi="Arial" w:cs="Arial"/>
          <w:sz w:val="24"/>
          <w:szCs w:val="24"/>
        </w:rPr>
        <w:tab/>
        <w:t>18 specified additional days unpaid for further special responsibilities (e.g. Chairs of Committees).</w:t>
      </w:r>
    </w:p>
    <w:p w14:paraId="671031BF" w14:textId="341F4371" w:rsidR="008A7FFE" w:rsidRPr="006931FE" w:rsidRDefault="008A7FFE" w:rsidP="00650EDE">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1440" w:hanging="720"/>
        <w:jc w:val="both"/>
        <w:rPr>
          <w:rFonts w:ascii="Arial" w:hAnsi="Arial" w:cs="Arial"/>
          <w:sz w:val="24"/>
          <w:szCs w:val="24"/>
        </w:rPr>
      </w:pPr>
      <w:r w:rsidRPr="00AA1D83">
        <w:rPr>
          <w:rFonts w:ascii="Arial" w:hAnsi="Arial" w:cs="Arial"/>
          <w:sz w:val="24"/>
          <w:szCs w:val="24"/>
        </w:rPr>
        <w:t>(c)</w:t>
      </w:r>
      <w:r w:rsidRPr="00AA1D83">
        <w:rPr>
          <w:rFonts w:ascii="Arial" w:hAnsi="Arial" w:cs="Arial"/>
          <w:sz w:val="24"/>
          <w:szCs w:val="24"/>
        </w:rPr>
        <w:tab/>
        <w:t>Any requests for additional time beyond this (e.g. for a person to carry out a role as M</w:t>
      </w:r>
      <w:r>
        <w:rPr>
          <w:rFonts w:ascii="Arial" w:hAnsi="Arial" w:cs="Arial"/>
          <w:sz w:val="24"/>
          <w:szCs w:val="24"/>
        </w:rPr>
        <w:t>ayor) should be referred to the</w:t>
      </w:r>
      <w:r w:rsidR="00650EDE">
        <w:rPr>
          <w:rFonts w:ascii="Arial" w:hAnsi="Arial" w:cs="Arial"/>
          <w:sz w:val="24"/>
          <w:szCs w:val="24"/>
        </w:rPr>
        <w:t xml:space="preserve"> </w:t>
      </w:r>
      <w:r w:rsidR="00650EDE" w:rsidRPr="009C0117">
        <w:rPr>
          <w:rFonts w:ascii="Arial" w:hAnsi="Arial" w:cs="Arial"/>
          <w:sz w:val="24"/>
          <w:szCs w:val="24"/>
        </w:rPr>
        <w:t>headteacher</w:t>
      </w:r>
      <w:r w:rsidR="006D7444" w:rsidRPr="009C0117">
        <w:rPr>
          <w:rFonts w:ascii="Arial" w:hAnsi="Arial" w:cs="Arial"/>
          <w:sz w:val="24"/>
          <w:szCs w:val="24"/>
        </w:rPr>
        <w:t>/Chair of Governors</w:t>
      </w:r>
      <w:r w:rsidR="00650EDE" w:rsidRPr="009C0117">
        <w:rPr>
          <w:rFonts w:ascii="Arial" w:hAnsi="Arial" w:cs="Arial"/>
          <w:sz w:val="24"/>
          <w:szCs w:val="24"/>
        </w:rPr>
        <w:t xml:space="preserve"> </w:t>
      </w:r>
      <w:r w:rsidRPr="006931FE">
        <w:rPr>
          <w:rFonts w:ascii="Arial" w:hAnsi="Arial" w:cs="Arial"/>
          <w:sz w:val="24"/>
          <w:szCs w:val="24"/>
        </w:rPr>
        <w:t>This leave can be allocated on an appropriate pro rata basis for part</w:t>
      </w:r>
      <w:r w:rsidRPr="006931FE">
        <w:rPr>
          <w:rFonts w:ascii="Arial" w:hAnsi="Arial" w:cs="Arial"/>
          <w:sz w:val="24"/>
          <w:szCs w:val="24"/>
        </w:rPr>
        <w:noBreakHyphen/>
        <w:t>time staff or job sharers.</w:t>
      </w:r>
    </w:p>
    <w:p w14:paraId="735168EA" w14:textId="49594294" w:rsidR="008A7FFE" w:rsidRPr="009C0117" w:rsidRDefault="007E4C0E" w:rsidP="009C0117">
      <w:pPr>
        <w:tabs>
          <w:tab w:val="left" w:pos="-1440"/>
          <w:tab w:val="left" w:pos="-720"/>
          <w:tab w:val="left" w:pos="567"/>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bCs/>
          <w:sz w:val="24"/>
          <w:szCs w:val="24"/>
        </w:rPr>
      </w:pPr>
      <w:r>
        <w:rPr>
          <w:rFonts w:ascii="Arial" w:hAnsi="Arial" w:cs="Arial"/>
          <w:bCs/>
          <w:sz w:val="24"/>
          <w:szCs w:val="24"/>
        </w:rPr>
        <w:t xml:space="preserve">7.3 </w:t>
      </w:r>
      <w:r>
        <w:rPr>
          <w:rFonts w:ascii="Arial" w:hAnsi="Arial" w:cs="Arial"/>
          <w:bCs/>
          <w:sz w:val="24"/>
          <w:szCs w:val="24"/>
        </w:rPr>
        <w:tab/>
      </w:r>
      <w:r w:rsidR="008A7FFE" w:rsidRPr="009C0117">
        <w:rPr>
          <w:rFonts w:ascii="Arial" w:hAnsi="Arial" w:cs="Arial"/>
          <w:bCs/>
          <w:sz w:val="24"/>
          <w:szCs w:val="24"/>
        </w:rPr>
        <w:t>Leave, within the allowance, must be requested and agreed</w:t>
      </w:r>
      <w:r w:rsidR="006E0B58" w:rsidRPr="009C0117">
        <w:rPr>
          <w:rFonts w:ascii="Arial" w:hAnsi="Arial" w:cs="Arial"/>
          <w:bCs/>
          <w:sz w:val="24"/>
          <w:szCs w:val="24"/>
        </w:rPr>
        <w:t>,</w:t>
      </w:r>
      <w:r w:rsidR="008A7FFE" w:rsidRPr="009C0117">
        <w:rPr>
          <w:rFonts w:ascii="Arial" w:hAnsi="Arial" w:cs="Arial"/>
          <w:bCs/>
          <w:sz w:val="24"/>
          <w:szCs w:val="24"/>
        </w:rPr>
        <w:t xml:space="preserve"> in advance on every occasion</w:t>
      </w:r>
      <w:r w:rsidR="006E0B58" w:rsidRPr="009C0117">
        <w:rPr>
          <w:rFonts w:ascii="Arial" w:hAnsi="Arial" w:cs="Arial"/>
          <w:bCs/>
          <w:sz w:val="24"/>
          <w:szCs w:val="24"/>
        </w:rPr>
        <w:t>,</w:t>
      </w:r>
      <w:r w:rsidR="008A7FFE" w:rsidRPr="009C0117">
        <w:rPr>
          <w:rFonts w:ascii="Arial" w:hAnsi="Arial" w:cs="Arial"/>
          <w:bCs/>
          <w:sz w:val="24"/>
          <w:szCs w:val="24"/>
        </w:rPr>
        <w:t xml:space="preserve"> by the </w:t>
      </w:r>
      <w:r w:rsidR="00650EDE" w:rsidRPr="009C0117">
        <w:rPr>
          <w:rFonts w:ascii="Arial" w:hAnsi="Arial" w:cs="Arial"/>
          <w:bCs/>
          <w:sz w:val="24"/>
          <w:szCs w:val="24"/>
        </w:rPr>
        <w:t>Headteacher</w:t>
      </w:r>
      <w:r w:rsidR="009A31C9">
        <w:rPr>
          <w:rFonts w:ascii="Arial" w:hAnsi="Arial" w:cs="Arial"/>
          <w:bCs/>
          <w:sz w:val="24"/>
          <w:szCs w:val="24"/>
        </w:rPr>
        <w:t>.</w:t>
      </w:r>
    </w:p>
    <w:p w14:paraId="1532D4DE" w14:textId="0473B0F7" w:rsidR="008A7FFE" w:rsidRPr="009C0117" w:rsidRDefault="007E4C0E" w:rsidP="009C0117">
      <w:pPr>
        <w:tabs>
          <w:tab w:val="left" w:pos="-1440"/>
          <w:tab w:val="left" w:pos="-720"/>
          <w:tab w:val="left" w:pos="567"/>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Pr>
          <w:rFonts w:ascii="Arial" w:hAnsi="Arial" w:cs="Arial"/>
          <w:sz w:val="24"/>
          <w:szCs w:val="24"/>
        </w:rPr>
        <w:t xml:space="preserve">7.4 </w:t>
      </w:r>
      <w:r>
        <w:rPr>
          <w:rFonts w:ascii="Arial" w:hAnsi="Arial" w:cs="Arial"/>
          <w:sz w:val="24"/>
          <w:szCs w:val="24"/>
        </w:rPr>
        <w:tab/>
      </w:r>
      <w:r w:rsidR="008A7FFE" w:rsidRPr="009C0117">
        <w:rPr>
          <w:rFonts w:ascii="Arial" w:hAnsi="Arial" w:cs="Arial"/>
          <w:sz w:val="24"/>
          <w:szCs w:val="24"/>
        </w:rPr>
        <w:t>The reason for the request for time off for public duty must be provided.  Agreement to the leave is subject to service needs, but should not be unreasonably refused.</w:t>
      </w:r>
    </w:p>
    <w:p w14:paraId="5A1D05DD" w14:textId="3DC09DAB" w:rsidR="008A7FFE" w:rsidRPr="009C0117" w:rsidRDefault="007E4C0E" w:rsidP="009C0117">
      <w:pPr>
        <w:tabs>
          <w:tab w:val="left" w:pos="-1440"/>
          <w:tab w:val="left" w:pos="-720"/>
          <w:tab w:val="left" w:pos="567"/>
          <w:tab w:val="left" w:pos="6652"/>
          <w:tab w:val="left" w:pos="6811"/>
          <w:tab w:val="left" w:pos="7286"/>
          <w:tab w:val="left" w:pos="8078"/>
        </w:tabs>
        <w:spacing w:line="230" w:lineRule="auto"/>
        <w:ind w:left="567" w:hanging="567"/>
        <w:jc w:val="both"/>
        <w:rPr>
          <w:rFonts w:ascii="Arial" w:hAnsi="Arial" w:cs="Arial"/>
          <w:sz w:val="24"/>
          <w:szCs w:val="24"/>
        </w:rPr>
      </w:pPr>
      <w:r>
        <w:rPr>
          <w:rFonts w:ascii="Arial" w:hAnsi="Arial" w:cs="Arial"/>
          <w:sz w:val="24"/>
          <w:szCs w:val="24"/>
        </w:rPr>
        <w:t xml:space="preserve">7.5 </w:t>
      </w:r>
      <w:r>
        <w:rPr>
          <w:rFonts w:ascii="Arial" w:hAnsi="Arial" w:cs="Arial"/>
          <w:sz w:val="24"/>
          <w:szCs w:val="24"/>
        </w:rPr>
        <w:tab/>
      </w:r>
      <w:r w:rsidR="008A7FFE" w:rsidRPr="009C0117">
        <w:rPr>
          <w:rFonts w:ascii="Arial" w:hAnsi="Arial" w:cs="Arial"/>
          <w:sz w:val="24"/>
          <w:szCs w:val="24"/>
        </w:rPr>
        <w:t xml:space="preserve">Payment should be at the rate normally received by the member of staff for the time in question. </w:t>
      </w:r>
    </w:p>
    <w:p w14:paraId="2676D87D" w14:textId="62FB1E11" w:rsidR="008A7FFE" w:rsidRPr="009C0117" w:rsidRDefault="007E4C0E" w:rsidP="009C0117">
      <w:pPr>
        <w:tabs>
          <w:tab w:val="left" w:pos="-1440"/>
          <w:tab w:val="left" w:pos="-720"/>
          <w:tab w:val="left" w:pos="567"/>
          <w:tab w:val="left" w:pos="6652"/>
          <w:tab w:val="left" w:pos="6811"/>
          <w:tab w:val="left" w:pos="7286"/>
          <w:tab w:val="left" w:pos="8078"/>
        </w:tabs>
        <w:spacing w:after="0" w:line="240" w:lineRule="auto"/>
        <w:ind w:left="567" w:hanging="567"/>
        <w:jc w:val="both"/>
        <w:rPr>
          <w:rFonts w:ascii="Arial" w:hAnsi="Arial" w:cs="Arial"/>
          <w:sz w:val="24"/>
          <w:szCs w:val="24"/>
        </w:rPr>
      </w:pPr>
      <w:r>
        <w:rPr>
          <w:rFonts w:ascii="Arial" w:hAnsi="Arial" w:cs="Arial"/>
          <w:sz w:val="24"/>
          <w:szCs w:val="24"/>
        </w:rPr>
        <w:t xml:space="preserve">7.6 </w:t>
      </w:r>
      <w:r>
        <w:rPr>
          <w:rFonts w:ascii="Arial" w:hAnsi="Arial" w:cs="Arial"/>
          <w:sz w:val="24"/>
          <w:szCs w:val="24"/>
        </w:rPr>
        <w:tab/>
      </w:r>
      <w:r w:rsidR="008A7FFE" w:rsidRPr="009C0117">
        <w:rPr>
          <w:rFonts w:ascii="Arial" w:hAnsi="Arial" w:cs="Arial"/>
          <w:sz w:val="24"/>
          <w:szCs w:val="24"/>
        </w:rPr>
        <w:t>Any payment should be offset by any allowances for the official duty in question received from the official body concerned.</w:t>
      </w:r>
    </w:p>
    <w:p w14:paraId="0E3BC891" w14:textId="77777777" w:rsidR="00C2780E" w:rsidRDefault="00C2780E" w:rsidP="00C2780E">
      <w:pPr>
        <w:pStyle w:val="Default"/>
        <w:jc w:val="both"/>
        <w:rPr>
          <w:color w:val="auto"/>
        </w:rPr>
      </w:pPr>
    </w:p>
    <w:p w14:paraId="5C91E452" w14:textId="77777777" w:rsidR="008A7FFE" w:rsidRPr="00EF66AE" w:rsidRDefault="008A7FFE" w:rsidP="009C0117">
      <w:pPr>
        <w:pStyle w:val="Heading1"/>
        <w:numPr>
          <w:ilvl w:val="0"/>
          <w:numId w:val="84"/>
        </w:numPr>
        <w:spacing w:before="0" w:line="240" w:lineRule="auto"/>
        <w:ind w:left="425" w:hanging="425"/>
        <w:rPr>
          <w:b/>
          <w:bCs/>
          <w:color w:val="auto"/>
        </w:rPr>
      </w:pPr>
      <w:bookmarkStart w:id="44" w:name="_Toc22900987"/>
      <w:r w:rsidRPr="009C0117">
        <w:rPr>
          <w:rFonts w:ascii="Arial" w:hAnsi="Arial" w:cs="Arial"/>
          <w:b/>
          <w:bCs/>
          <w:color w:val="auto"/>
          <w:sz w:val="24"/>
          <w:szCs w:val="24"/>
        </w:rPr>
        <w:t>Volunteer reservists</w:t>
      </w:r>
      <w:bookmarkEnd w:id="44"/>
    </w:p>
    <w:p w14:paraId="63F0FC46" w14:textId="77777777" w:rsidR="008A7FFE" w:rsidRDefault="008A7FFE" w:rsidP="008A7FFE">
      <w:pPr>
        <w:pStyle w:val="Default"/>
        <w:jc w:val="both"/>
        <w:rPr>
          <w:b/>
          <w:color w:val="auto"/>
        </w:rPr>
      </w:pPr>
    </w:p>
    <w:p w14:paraId="2F0AE525" w14:textId="47D2F091" w:rsidR="008A7FFE" w:rsidRPr="009C0117"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 xml:space="preserve">The volunteer reserve forces consist of: </w:t>
      </w:r>
      <w:r w:rsidR="00872DA8" w:rsidRPr="009C0117">
        <w:rPr>
          <w:rFonts w:ascii="Arial" w:hAnsi="Arial" w:cs="Arial"/>
          <w:sz w:val="24"/>
          <w:szCs w:val="24"/>
        </w:rPr>
        <w:t>t</w:t>
      </w:r>
      <w:r w:rsidRPr="009C0117">
        <w:rPr>
          <w:rFonts w:ascii="Arial" w:hAnsi="Arial" w:cs="Arial"/>
          <w:sz w:val="24"/>
          <w:szCs w:val="24"/>
        </w:rPr>
        <w:t>he Maritime Reserve Force (Royal Navy Reserve and Royal Marines Reserve); the Territor</w:t>
      </w:r>
      <w:r w:rsidR="00872DA8" w:rsidRPr="009C0117">
        <w:rPr>
          <w:rFonts w:ascii="Arial" w:hAnsi="Arial" w:cs="Arial"/>
          <w:sz w:val="24"/>
          <w:szCs w:val="24"/>
        </w:rPr>
        <w:t>ial</w:t>
      </w:r>
      <w:r w:rsidRPr="009C0117">
        <w:rPr>
          <w:rFonts w:ascii="Arial" w:hAnsi="Arial" w:cs="Arial"/>
          <w:sz w:val="24"/>
          <w:szCs w:val="24"/>
        </w:rPr>
        <w:t xml:space="preserve"> Army; and the Royal Air Force Reserves.</w:t>
      </w:r>
    </w:p>
    <w:p w14:paraId="0449BC69"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4560741F" w14:textId="1BCDACA3" w:rsidR="007E4C0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Volunteer reservists should be allowed up to an additional two weeks</w:t>
      </w:r>
      <w:r w:rsidR="00872DA8" w:rsidRPr="009C0117">
        <w:rPr>
          <w:rFonts w:ascii="Arial" w:hAnsi="Arial" w:cs="Arial"/>
          <w:sz w:val="24"/>
          <w:szCs w:val="24"/>
        </w:rPr>
        <w:t>’</w:t>
      </w:r>
      <w:r w:rsidRPr="009C0117">
        <w:rPr>
          <w:rFonts w:ascii="Arial" w:hAnsi="Arial" w:cs="Arial"/>
          <w:sz w:val="24"/>
          <w:szCs w:val="24"/>
        </w:rPr>
        <w:t xml:space="preserve"> paid discretionary leave to attend annual training (sometimes called “annual camp”).</w:t>
      </w:r>
    </w:p>
    <w:p w14:paraId="3C64AE4D"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7D864650" w14:textId="179DF608" w:rsidR="008A7FF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 xml:space="preserve"> Should a volunteer reservist be required to undertake further training in addition to attending the annual training mentioned above and are unable to arrange it outside working hours or cannot amend their work pattern to accommodate it, they may be granted reasonable discretionary paid leave at a mutually convenient time.</w:t>
      </w:r>
    </w:p>
    <w:p w14:paraId="20347528"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23446905" w14:textId="177F32B6" w:rsidR="008A7FF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Mobilisation is the process of calling Reservists into full-time service to serve alongside the Regular Armed Forces on operations. All Reservists are committed to the possibility of being mobilised if necessary.</w:t>
      </w:r>
    </w:p>
    <w:p w14:paraId="05C925EB"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127DA555" w14:textId="10C06BE2" w:rsidR="008A7FFE"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A Reservist should inform their manager</w:t>
      </w:r>
      <w:r w:rsidR="006D0042" w:rsidRPr="009C0117">
        <w:rPr>
          <w:rFonts w:ascii="Arial" w:hAnsi="Arial" w:cs="Arial"/>
          <w:sz w:val="24"/>
          <w:szCs w:val="24"/>
        </w:rPr>
        <w:t>/headteacher</w:t>
      </w:r>
      <w:r w:rsidRPr="009C0117">
        <w:rPr>
          <w:rFonts w:ascii="Arial" w:hAnsi="Arial" w:cs="Arial"/>
          <w:sz w:val="24"/>
          <w:szCs w:val="24"/>
        </w:rPr>
        <w:t xml:space="preserve"> as soon as they become aware that they may be called up, and immediately on receiving their call out notice.</w:t>
      </w:r>
    </w:p>
    <w:p w14:paraId="40F789D4" w14:textId="77777777" w:rsidR="007E4C0E" w:rsidRDefault="007E4C0E"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793C7069" w14:textId="21835147" w:rsidR="008A7FFE" w:rsidRDefault="008A7FFE" w:rsidP="0053584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Reservists should be placed on discretionary unpaid leave when they are mobilised as they are able to claim the difference between their military pay and their civilian pay in such circumstances.</w:t>
      </w:r>
    </w:p>
    <w:p w14:paraId="45D1DDBF" w14:textId="77777777" w:rsidR="008F3FC5" w:rsidRDefault="008F3FC5" w:rsidP="009C0117">
      <w:pPr>
        <w:pStyle w:val="ListParagraph"/>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jc w:val="both"/>
        <w:rPr>
          <w:rFonts w:ascii="Arial" w:hAnsi="Arial" w:cs="Arial"/>
          <w:sz w:val="24"/>
          <w:szCs w:val="24"/>
        </w:rPr>
      </w:pPr>
    </w:p>
    <w:p w14:paraId="1EB177BD" w14:textId="263116ED" w:rsidR="008A7FFE" w:rsidRPr="009C0117" w:rsidRDefault="008A7FFE" w:rsidP="009C0117">
      <w:pPr>
        <w:pStyle w:val="ListParagraph"/>
        <w:numPr>
          <w:ilvl w:val="1"/>
          <w:numId w:val="84"/>
        </w:numPr>
        <w:tabs>
          <w:tab w:val="left" w:pos="-1440"/>
          <w:tab w:val="left" w:pos="-720"/>
          <w:tab w:val="left" w:pos="567"/>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567" w:hanging="567"/>
        <w:jc w:val="both"/>
        <w:rPr>
          <w:rFonts w:ascii="Arial" w:hAnsi="Arial" w:cs="Arial"/>
          <w:sz w:val="24"/>
          <w:szCs w:val="24"/>
        </w:rPr>
      </w:pPr>
      <w:r w:rsidRPr="009C0117">
        <w:rPr>
          <w:rFonts w:ascii="Arial" w:hAnsi="Arial" w:cs="Arial"/>
          <w:sz w:val="24"/>
          <w:szCs w:val="24"/>
        </w:rPr>
        <w:t xml:space="preserve">The </w:t>
      </w:r>
      <w:r w:rsidR="00294D58" w:rsidRPr="009C0117">
        <w:rPr>
          <w:rFonts w:ascii="Arial" w:hAnsi="Arial" w:cs="Arial"/>
          <w:sz w:val="24"/>
          <w:szCs w:val="24"/>
        </w:rPr>
        <w:t xml:space="preserve">school </w:t>
      </w:r>
      <w:r w:rsidRPr="009C0117">
        <w:rPr>
          <w:rFonts w:ascii="Arial" w:hAnsi="Arial" w:cs="Arial"/>
          <w:sz w:val="24"/>
          <w:szCs w:val="24"/>
        </w:rPr>
        <w:t xml:space="preserve">may also be able to claim financial assistance including costs incurred for: replacing a mobilised reservist; covering the work of a mobilised reservist by other means e.g. through overtime; retraining a reservist who returns to work. </w:t>
      </w:r>
    </w:p>
    <w:p w14:paraId="194B506D" w14:textId="362BF5EE" w:rsidR="008A7FFE" w:rsidRPr="009C0117" w:rsidRDefault="00294D58" w:rsidP="009C0117">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after="0" w:line="240" w:lineRule="auto"/>
        <w:jc w:val="both"/>
        <w:rPr>
          <w:rFonts w:ascii="Arial" w:hAnsi="Arial" w:cs="Arial"/>
          <w:sz w:val="24"/>
          <w:szCs w:val="24"/>
        </w:rPr>
      </w:pPr>
      <w:r w:rsidRPr="009C0117">
        <w:rPr>
          <w:rFonts w:ascii="Arial" w:hAnsi="Arial" w:cs="Arial"/>
          <w:sz w:val="24"/>
          <w:szCs w:val="24"/>
        </w:rPr>
        <w:t>Headteachers</w:t>
      </w:r>
      <w:r w:rsidR="008A7FFE" w:rsidRPr="009C0117">
        <w:rPr>
          <w:rFonts w:ascii="Arial" w:hAnsi="Arial" w:cs="Arial"/>
          <w:sz w:val="24"/>
          <w:szCs w:val="24"/>
        </w:rPr>
        <w:t xml:space="preserve"> and reservists are advised to see the latest information on the </w:t>
      </w:r>
      <w:hyperlink r:id="rId14" w:history="1">
        <w:hyperlink r:id="rId15" w:history="1">
          <w:r w:rsidRPr="007E4C0E">
            <w:rPr>
              <w:rStyle w:val="Hyperlink"/>
              <w:rFonts w:ascii="Arial" w:hAnsi="Arial" w:cs="Arial"/>
              <w:sz w:val="24"/>
              <w:szCs w:val="24"/>
            </w:rPr>
            <w:t>Defence Relationship Management</w:t>
          </w:r>
        </w:hyperlink>
      </w:hyperlink>
      <w:r w:rsidR="008A7FFE" w:rsidRPr="009C0117">
        <w:rPr>
          <w:rFonts w:ascii="Arial" w:hAnsi="Arial" w:cs="Arial"/>
          <w:sz w:val="24"/>
          <w:szCs w:val="24"/>
        </w:rPr>
        <w:t xml:space="preserve"> website.</w:t>
      </w:r>
    </w:p>
    <w:p w14:paraId="1E2DED41" w14:textId="4BA2B00A" w:rsidR="00051340" w:rsidRDefault="00051340" w:rsidP="00051340">
      <w:pPr>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jc w:val="both"/>
        <w:rPr>
          <w:rFonts w:ascii="Arial" w:hAnsi="Arial" w:cs="Arial"/>
          <w:sz w:val="24"/>
          <w:szCs w:val="24"/>
        </w:rPr>
      </w:pPr>
    </w:p>
    <w:p w14:paraId="3B484A26" w14:textId="42EB0C2C" w:rsidR="00051340" w:rsidRPr="00EF66AE" w:rsidRDefault="00051340" w:rsidP="009C0117">
      <w:pPr>
        <w:pStyle w:val="Heading1"/>
        <w:numPr>
          <w:ilvl w:val="0"/>
          <w:numId w:val="84"/>
        </w:numPr>
        <w:ind w:left="426" w:hanging="426"/>
        <w:rPr>
          <w:rFonts w:ascii="Arial" w:hAnsi="Arial" w:cs="Arial"/>
          <w:b/>
          <w:bCs/>
          <w:sz w:val="24"/>
          <w:szCs w:val="24"/>
        </w:rPr>
      </w:pPr>
      <w:bookmarkStart w:id="45" w:name="_Toc22900988"/>
      <w:r w:rsidRPr="009C0117">
        <w:rPr>
          <w:rFonts w:ascii="Arial" w:hAnsi="Arial" w:cs="Arial"/>
          <w:b/>
          <w:bCs/>
          <w:color w:val="auto"/>
          <w:sz w:val="24"/>
          <w:szCs w:val="24"/>
        </w:rPr>
        <w:t xml:space="preserve">Trade Union Facility </w:t>
      </w:r>
      <w:r w:rsidR="00197C33" w:rsidRPr="009C0117">
        <w:rPr>
          <w:rFonts w:ascii="Arial" w:hAnsi="Arial" w:cs="Arial"/>
          <w:b/>
          <w:bCs/>
          <w:color w:val="auto"/>
          <w:sz w:val="24"/>
          <w:szCs w:val="24"/>
        </w:rPr>
        <w:t>Time</w:t>
      </w:r>
      <w:bookmarkEnd w:id="45"/>
      <w:r w:rsidR="00197C33" w:rsidRPr="009C0117">
        <w:rPr>
          <w:rFonts w:ascii="Arial" w:hAnsi="Arial" w:cs="Arial"/>
          <w:b/>
          <w:bCs/>
          <w:color w:val="auto"/>
          <w:sz w:val="24"/>
          <w:szCs w:val="24"/>
        </w:rPr>
        <w:t xml:space="preserve"> </w:t>
      </w:r>
    </w:p>
    <w:p w14:paraId="4E3EBA57" w14:textId="77777777" w:rsidR="009269C7" w:rsidRPr="00197C33" w:rsidRDefault="009269C7" w:rsidP="009269C7">
      <w:pPr>
        <w:pStyle w:val="ListParagraph"/>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line="230" w:lineRule="auto"/>
        <w:ind w:left="360"/>
        <w:jc w:val="both"/>
        <w:rPr>
          <w:rFonts w:ascii="Arial" w:hAnsi="Arial" w:cs="Arial"/>
          <w:b/>
          <w:sz w:val="24"/>
          <w:szCs w:val="24"/>
        </w:rPr>
      </w:pPr>
    </w:p>
    <w:p w14:paraId="3BB1AEC3" w14:textId="1699B361" w:rsidR="00197C33" w:rsidRPr="00197C33" w:rsidRDefault="00197C33" w:rsidP="009C0117">
      <w:pPr>
        <w:pStyle w:val="ListParagraph"/>
        <w:tabs>
          <w:tab w:val="left" w:pos="-1440"/>
          <w:tab w:val="left" w:pos="-720"/>
          <w:tab w:val="left" w:pos="0"/>
          <w:tab w:val="left" w:pos="720"/>
          <w:tab w:val="left" w:pos="1440"/>
          <w:tab w:val="left" w:pos="2160"/>
          <w:tab w:val="left" w:pos="2880"/>
          <w:tab w:val="left" w:pos="3981"/>
          <w:tab w:val="left" w:pos="5464"/>
          <w:tab w:val="left" w:pos="6019"/>
          <w:tab w:val="left" w:pos="6652"/>
          <w:tab w:val="left" w:pos="6811"/>
          <w:tab w:val="left" w:pos="7286"/>
          <w:tab w:val="left" w:pos="7999"/>
          <w:tab w:val="left" w:pos="8078"/>
        </w:tabs>
        <w:spacing w:after="0" w:line="240" w:lineRule="auto"/>
        <w:ind w:left="357"/>
        <w:jc w:val="both"/>
        <w:rPr>
          <w:rFonts w:ascii="Arial" w:hAnsi="Arial" w:cs="Arial"/>
          <w:sz w:val="24"/>
          <w:szCs w:val="24"/>
        </w:rPr>
      </w:pPr>
      <w:r>
        <w:rPr>
          <w:rFonts w:ascii="Arial" w:hAnsi="Arial" w:cs="Arial"/>
          <w:sz w:val="24"/>
          <w:szCs w:val="24"/>
        </w:rPr>
        <w:t>Will be paid or unpaid depending on activity</w:t>
      </w:r>
      <w:r w:rsidR="00115857">
        <w:rPr>
          <w:rFonts w:ascii="Arial" w:hAnsi="Arial" w:cs="Arial"/>
          <w:sz w:val="24"/>
          <w:szCs w:val="24"/>
        </w:rPr>
        <w:t>. S</w:t>
      </w:r>
      <w:r>
        <w:rPr>
          <w:rFonts w:ascii="Arial" w:hAnsi="Arial" w:cs="Arial"/>
          <w:sz w:val="24"/>
          <w:szCs w:val="24"/>
        </w:rPr>
        <w:t xml:space="preserve">ee Chapter 7 </w:t>
      </w:r>
      <w:r w:rsidRPr="00197C33">
        <w:rPr>
          <w:rFonts w:ascii="Arial" w:hAnsi="Arial" w:cs="Arial"/>
          <w:sz w:val="24"/>
          <w:szCs w:val="24"/>
        </w:rPr>
        <w:t>of the Schools</w:t>
      </w:r>
      <w:r w:rsidR="008F3FC5">
        <w:rPr>
          <w:rFonts w:ascii="Arial" w:hAnsi="Arial" w:cs="Arial"/>
          <w:sz w:val="24"/>
          <w:szCs w:val="24"/>
        </w:rPr>
        <w:t>’</w:t>
      </w:r>
      <w:r w:rsidRPr="00197C33">
        <w:rPr>
          <w:rFonts w:ascii="Arial" w:hAnsi="Arial" w:cs="Arial"/>
          <w:sz w:val="24"/>
          <w:szCs w:val="24"/>
        </w:rPr>
        <w:t xml:space="preserve"> HR handbook</w:t>
      </w:r>
      <w:r>
        <w:rPr>
          <w:rFonts w:ascii="Arial" w:hAnsi="Arial" w:cs="Arial"/>
          <w:sz w:val="24"/>
          <w:szCs w:val="24"/>
        </w:rPr>
        <w:t>.</w:t>
      </w:r>
    </w:p>
    <w:p w14:paraId="7840CDDB" w14:textId="77777777" w:rsidR="005840F4" w:rsidRDefault="005840F4" w:rsidP="005840F4">
      <w:pPr>
        <w:pStyle w:val="Default"/>
        <w:jc w:val="both"/>
        <w:rPr>
          <w:color w:val="auto"/>
        </w:rPr>
      </w:pPr>
    </w:p>
    <w:p w14:paraId="6F601188" w14:textId="6376AABB" w:rsidR="008A7FFE" w:rsidRPr="00EF66AE" w:rsidRDefault="00535847" w:rsidP="009C0117">
      <w:pPr>
        <w:pStyle w:val="Heading1"/>
        <w:numPr>
          <w:ilvl w:val="0"/>
          <w:numId w:val="84"/>
        </w:numPr>
        <w:spacing w:before="0"/>
        <w:ind w:left="425" w:hanging="425"/>
        <w:rPr>
          <w:b/>
          <w:bCs/>
          <w:color w:val="auto"/>
        </w:rPr>
      </w:pPr>
      <w:r>
        <w:rPr>
          <w:rFonts w:ascii="Arial" w:hAnsi="Arial" w:cs="Arial"/>
          <w:b/>
          <w:bCs/>
          <w:color w:val="auto"/>
          <w:sz w:val="24"/>
          <w:szCs w:val="24"/>
        </w:rPr>
        <w:t xml:space="preserve"> </w:t>
      </w:r>
      <w:bookmarkStart w:id="46" w:name="_Toc22900989"/>
      <w:r w:rsidR="008A7FFE" w:rsidRPr="009C0117">
        <w:rPr>
          <w:rFonts w:ascii="Arial" w:hAnsi="Arial" w:cs="Arial"/>
          <w:b/>
          <w:bCs/>
          <w:color w:val="auto"/>
          <w:sz w:val="24"/>
          <w:szCs w:val="24"/>
        </w:rPr>
        <w:t xml:space="preserve">Instances in which </w:t>
      </w:r>
      <w:r w:rsidR="007D230A" w:rsidRPr="009C0117">
        <w:rPr>
          <w:rFonts w:ascii="Arial" w:hAnsi="Arial" w:cs="Arial"/>
          <w:b/>
          <w:bCs/>
          <w:color w:val="auto"/>
          <w:sz w:val="24"/>
          <w:szCs w:val="24"/>
        </w:rPr>
        <w:t xml:space="preserve">discretionary </w:t>
      </w:r>
      <w:r w:rsidR="008A7FFE" w:rsidRPr="009C0117">
        <w:rPr>
          <w:rFonts w:ascii="Arial" w:hAnsi="Arial" w:cs="Arial"/>
          <w:b/>
          <w:bCs/>
          <w:color w:val="auto"/>
          <w:sz w:val="24"/>
          <w:szCs w:val="24"/>
        </w:rPr>
        <w:t>leave should not be requested</w:t>
      </w:r>
      <w:bookmarkEnd w:id="46"/>
    </w:p>
    <w:p w14:paraId="538D8AB6" w14:textId="77777777" w:rsidR="008A7FFE" w:rsidRDefault="008A7FFE" w:rsidP="008A7FFE">
      <w:pPr>
        <w:pStyle w:val="Default"/>
        <w:jc w:val="both"/>
        <w:rPr>
          <w:color w:val="auto"/>
        </w:rPr>
      </w:pPr>
    </w:p>
    <w:p w14:paraId="780F4F24" w14:textId="1E52EE2E" w:rsidR="008A7FFE" w:rsidRPr="009C0117" w:rsidRDefault="00535847" w:rsidP="009C0117">
      <w:pPr>
        <w:pStyle w:val="ListParagraph"/>
        <w:numPr>
          <w:ilvl w:val="1"/>
          <w:numId w:val="84"/>
        </w:numPr>
        <w:tabs>
          <w:tab w:val="left" w:pos="567"/>
        </w:tabs>
        <w:autoSpaceDE w:val="0"/>
        <w:autoSpaceDN w:val="0"/>
        <w:adjustRightInd w:val="0"/>
        <w:spacing w:after="0"/>
        <w:ind w:left="567" w:hanging="567"/>
        <w:rPr>
          <w:rFonts w:ascii="Arial" w:hAnsi="Arial" w:cs="Arial"/>
          <w:sz w:val="24"/>
          <w:szCs w:val="24"/>
        </w:rPr>
      </w:pPr>
      <w:r>
        <w:rPr>
          <w:rFonts w:ascii="Arial" w:hAnsi="Arial" w:cs="Arial"/>
          <w:sz w:val="24"/>
          <w:szCs w:val="24"/>
        </w:rPr>
        <w:t xml:space="preserve"> </w:t>
      </w:r>
      <w:r w:rsidR="00FF2ADF" w:rsidRPr="009C0117">
        <w:rPr>
          <w:rFonts w:ascii="Arial" w:hAnsi="Arial" w:cs="Arial"/>
          <w:sz w:val="24"/>
          <w:szCs w:val="24"/>
        </w:rPr>
        <w:t xml:space="preserve">Discretionary </w:t>
      </w:r>
      <w:r w:rsidR="008A7FFE" w:rsidRPr="009C0117">
        <w:rPr>
          <w:rFonts w:ascii="Arial" w:hAnsi="Arial" w:cs="Arial"/>
          <w:sz w:val="24"/>
          <w:szCs w:val="24"/>
        </w:rPr>
        <w:t xml:space="preserve">Leave (paid or unpaid) should </w:t>
      </w:r>
      <w:r w:rsidR="008A7FFE" w:rsidRPr="009C0117">
        <w:rPr>
          <w:rFonts w:ascii="Arial" w:hAnsi="Arial" w:cs="Arial"/>
          <w:sz w:val="24"/>
          <w:szCs w:val="24"/>
          <w:u w:val="single"/>
        </w:rPr>
        <w:t>NOT</w:t>
      </w:r>
      <w:r w:rsidR="008A7FFE" w:rsidRPr="009C0117">
        <w:rPr>
          <w:rFonts w:ascii="Arial" w:hAnsi="Arial" w:cs="Arial"/>
          <w:sz w:val="24"/>
          <w:szCs w:val="24"/>
        </w:rPr>
        <w:t xml:space="preserve"> be requested or granted for: </w:t>
      </w:r>
    </w:p>
    <w:p w14:paraId="7E5C0EE9" w14:textId="77777777" w:rsidR="008A7FFE" w:rsidRPr="00AA1D83" w:rsidRDefault="008A7FFE" w:rsidP="008A7FFE">
      <w:pPr>
        <w:autoSpaceDE w:val="0"/>
        <w:autoSpaceDN w:val="0"/>
        <w:adjustRightInd w:val="0"/>
        <w:spacing w:after="0"/>
        <w:ind w:left="720"/>
        <w:rPr>
          <w:rFonts w:ascii="Arial" w:hAnsi="Arial" w:cs="Arial"/>
          <w:sz w:val="24"/>
          <w:szCs w:val="24"/>
        </w:rPr>
      </w:pPr>
    </w:p>
    <w:p w14:paraId="629F41B3" w14:textId="27143CB1" w:rsidR="007E4C0E" w:rsidRDefault="008A7FFE" w:rsidP="007E4C0E">
      <w:pPr>
        <w:pStyle w:val="ListParagraph"/>
        <w:numPr>
          <w:ilvl w:val="0"/>
          <w:numId w:val="82"/>
        </w:numPr>
        <w:tabs>
          <w:tab w:val="left" w:pos="1260"/>
        </w:tabs>
        <w:spacing w:after="0" w:line="240" w:lineRule="auto"/>
        <w:rPr>
          <w:rFonts w:ascii="Arial" w:hAnsi="Arial" w:cs="Arial"/>
          <w:sz w:val="24"/>
          <w:szCs w:val="24"/>
        </w:rPr>
      </w:pPr>
      <w:r w:rsidRPr="009C0117">
        <w:rPr>
          <w:rFonts w:ascii="Arial" w:hAnsi="Arial" w:cs="Arial"/>
          <w:sz w:val="24"/>
          <w:szCs w:val="24"/>
        </w:rPr>
        <w:t>Attendance at sporting events.</w:t>
      </w:r>
      <w:r w:rsidR="007E4C0E">
        <w:rPr>
          <w:rFonts w:ascii="Arial" w:hAnsi="Arial" w:cs="Arial"/>
          <w:sz w:val="24"/>
          <w:szCs w:val="24"/>
        </w:rPr>
        <w:t xml:space="preserve"> </w:t>
      </w:r>
    </w:p>
    <w:p w14:paraId="00DE7E28" w14:textId="77777777" w:rsidR="007E4C0E" w:rsidRDefault="007E4C0E" w:rsidP="009C0117">
      <w:pPr>
        <w:pStyle w:val="ListParagraph"/>
        <w:tabs>
          <w:tab w:val="left" w:pos="1260"/>
        </w:tabs>
        <w:spacing w:after="0" w:line="240" w:lineRule="auto"/>
        <w:rPr>
          <w:rFonts w:ascii="Arial" w:hAnsi="Arial" w:cs="Arial"/>
          <w:sz w:val="24"/>
          <w:szCs w:val="24"/>
        </w:rPr>
      </w:pPr>
    </w:p>
    <w:p w14:paraId="6298BC98" w14:textId="4A63EF79" w:rsidR="007E4C0E" w:rsidRDefault="008A7FFE" w:rsidP="007E4C0E">
      <w:pPr>
        <w:pStyle w:val="ListParagraph"/>
        <w:numPr>
          <w:ilvl w:val="0"/>
          <w:numId w:val="82"/>
        </w:numPr>
        <w:rPr>
          <w:rFonts w:ascii="Arial" w:hAnsi="Arial" w:cs="Arial"/>
          <w:sz w:val="24"/>
          <w:szCs w:val="24"/>
        </w:rPr>
      </w:pPr>
      <w:r w:rsidRPr="009C0117">
        <w:rPr>
          <w:rFonts w:ascii="Arial" w:hAnsi="Arial" w:cs="Arial"/>
          <w:sz w:val="24"/>
          <w:szCs w:val="24"/>
        </w:rPr>
        <w:t>Elective surgery or medical treatment, which employees should</w:t>
      </w:r>
      <w:r w:rsidR="006D7444" w:rsidRPr="009C0117">
        <w:rPr>
          <w:rFonts w:ascii="Arial" w:hAnsi="Arial" w:cs="Arial"/>
          <w:sz w:val="24"/>
          <w:szCs w:val="24"/>
        </w:rPr>
        <w:t xml:space="preserve"> </w:t>
      </w:r>
      <w:r w:rsidR="00127647" w:rsidRPr="009C0117">
        <w:rPr>
          <w:rFonts w:ascii="Arial" w:hAnsi="Arial" w:cs="Arial"/>
          <w:sz w:val="24"/>
          <w:szCs w:val="24"/>
        </w:rPr>
        <w:t>schedule for the school holidays</w:t>
      </w:r>
      <w:r w:rsidR="00CD7FE9" w:rsidRPr="009C0117">
        <w:rPr>
          <w:rFonts w:ascii="Arial" w:hAnsi="Arial" w:cs="Arial"/>
          <w:sz w:val="24"/>
          <w:szCs w:val="24"/>
        </w:rPr>
        <w:t xml:space="preserve">. </w:t>
      </w:r>
      <w:r w:rsidRPr="009C0117">
        <w:rPr>
          <w:rFonts w:ascii="Arial" w:hAnsi="Arial" w:cs="Arial"/>
          <w:sz w:val="24"/>
          <w:szCs w:val="24"/>
        </w:rPr>
        <w:t xml:space="preserve"> Time off for </w:t>
      </w:r>
      <w:r w:rsidRPr="009C0117">
        <w:rPr>
          <w:rFonts w:ascii="Arial" w:hAnsi="Arial" w:cs="Arial"/>
          <w:b/>
          <w:bCs/>
          <w:sz w:val="24"/>
          <w:szCs w:val="24"/>
        </w:rPr>
        <w:t>medically necessary</w:t>
      </w:r>
      <w:r w:rsidRPr="009C0117">
        <w:rPr>
          <w:rFonts w:ascii="Arial" w:hAnsi="Arial" w:cs="Arial"/>
          <w:sz w:val="24"/>
          <w:szCs w:val="24"/>
        </w:rPr>
        <w:t xml:space="preserve"> surgery should be logged as </w:t>
      </w:r>
      <w:r w:rsidR="00C600A5" w:rsidRPr="00535847">
        <w:rPr>
          <w:rStyle w:val="Hyperlink"/>
          <w:rFonts w:ascii="Arial" w:hAnsi="Arial" w:cs="Arial"/>
          <w:color w:val="auto"/>
          <w:sz w:val="24"/>
          <w:szCs w:val="24"/>
          <w:u w:val="none"/>
        </w:rPr>
        <w:t>sickness absence</w:t>
      </w:r>
      <w:r w:rsidRPr="009C0117">
        <w:rPr>
          <w:rFonts w:ascii="Arial" w:hAnsi="Arial" w:cs="Arial"/>
          <w:sz w:val="24"/>
          <w:szCs w:val="24"/>
        </w:rPr>
        <w:t xml:space="preserve">. </w:t>
      </w:r>
    </w:p>
    <w:p w14:paraId="6AA20B05" w14:textId="112AA7AE" w:rsidR="007E4C0E" w:rsidRPr="009C0117" w:rsidRDefault="008A7FFE" w:rsidP="009C0117">
      <w:pPr>
        <w:pStyle w:val="ListParagraph"/>
        <w:rPr>
          <w:rFonts w:ascii="Arial" w:hAnsi="Arial" w:cs="Arial"/>
          <w:sz w:val="24"/>
          <w:szCs w:val="24"/>
        </w:rPr>
      </w:pPr>
      <w:r w:rsidRPr="009C0117">
        <w:rPr>
          <w:rFonts w:ascii="Arial" w:hAnsi="Arial" w:cs="Arial"/>
          <w:sz w:val="24"/>
          <w:szCs w:val="24"/>
        </w:rPr>
        <w:lastRenderedPageBreak/>
        <w:t xml:space="preserve"> </w:t>
      </w:r>
    </w:p>
    <w:p w14:paraId="36BA0F47" w14:textId="6A146F2B" w:rsidR="007E4C0E" w:rsidRPr="009C0117" w:rsidRDefault="008A7FFE" w:rsidP="009C0117">
      <w:pPr>
        <w:pStyle w:val="ListParagraph"/>
        <w:numPr>
          <w:ilvl w:val="0"/>
          <w:numId w:val="82"/>
        </w:numPr>
        <w:rPr>
          <w:rFonts w:ascii="Arial" w:hAnsi="Arial" w:cs="Arial"/>
          <w:sz w:val="24"/>
          <w:szCs w:val="24"/>
        </w:rPr>
      </w:pPr>
      <w:r w:rsidRPr="009C0117">
        <w:rPr>
          <w:rFonts w:ascii="Arial" w:hAnsi="Arial" w:cs="Arial"/>
          <w:sz w:val="24"/>
          <w:szCs w:val="24"/>
        </w:rPr>
        <w:t xml:space="preserve">Illness or accident suffered on holiday which leads to a later than planned return to work. This is </w:t>
      </w:r>
      <w:r w:rsidR="002B3E11" w:rsidRPr="009C0117">
        <w:rPr>
          <w:rStyle w:val="Hyperlink"/>
          <w:rFonts w:ascii="Arial" w:hAnsi="Arial" w:cs="Arial"/>
          <w:color w:val="auto"/>
          <w:sz w:val="24"/>
          <w:szCs w:val="24"/>
          <w:u w:val="none"/>
        </w:rPr>
        <w:t>sickness absence</w:t>
      </w:r>
      <w:r w:rsidRPr="009C0117">
        <w:rPr>
          <w:rFonts w:ascii="Arial" w:hAnsi="Arial" w:cs="Arial"/>
          <w:sz w:val="24"/>
          <w:szCs w:val="24"/>
        </w:rPr>
        <w:t xml:space="preserve">, for which the employee should provide a medical certificate. </w:t>
      </w:r>
    </w:p>
    <w:p w14:paraId="7CADD74F" w14:textId="77777777" w:rsidR="007E4C0E" w:rsidRPr="009C0117" w:rsidRDefault="007E4C0E" w:rsidP="00535847">
      <w:pPr>
        <w:pStyle w:val="ListParagraph"/>
        <w:rPr>
          <w:rFonts w:ascii="Arial" w:hAnsi="Arial" w:cs="Arial"/>
          <w:sz w:val="24"/>
          <w:szCs w:val="24"/>
        </w:rPr>
      </w:pPr>
    </w:p>
    <w:p w14:paraId="55F53D56" w14:textId="758838F6" w:rsidR="008A7FFE" w:rsidRDefault="008A7FFE" w:rsidP="007E4C0E">
      <w:pPr>
        <w:pStyle w:val="ListParagraph"/>
        <w:numPr>
          <w:ilvl w:val="0"/>
          <w:numId w:val="82"/>
        </w:numPr>
      </w:pPr>
      <w:r w:rsidRPr="009C0117">
        <w:rPr>
          <w:rFonts w:ascii="Arial" w:hAnsi="Arial" w:cs="Arial"/>
          <w:sz w:val="24"/>
          <w:szCs w:val="24"/>
        </w:rPr>
        <w:t>Dentist and other medical appointments (unless related to a disability or for cancer screening) should, wherever possible, be arranged outside of normal working hours</w:t>
      </w:r>
      <w:r w:rsidR="002B3E11" w:rsidRPr="009C0117">
        <w:rPr>
          <w:rFonts w:ascii="Arial" w:hAnsi="Arial" w:cs="Arial"/>
          <w:sz w:val="24"/>
          <w:szCs w:val="24"/>
        </w:rPr>
        <w:t>.</w:t>
      </w:r>
      <w:r>
        <w:t xml:space="preserve"> </w:t>
      </w:r>
    </w:p>
    <w:p w14:paraId="41E07E3F" w14:textId="77777777" w:rsidR="007E4C0E" w:rsidRDefault="007E4C0E" w:rsidP="009C0117">
      <w:pPr>
        <w:pStyle w:val="ListParagraph"/>
      </w:pPr>
    </w:p>
    <w:p w14:paraId="5EF8FBE8" w14:textId="08F07347" w:rsidR="008A7FFE" w:rsidRPr="00D972D5" w:rsidDel="00FE73F5" w:rsidRDefault="008A7FFE" w:rsidP="009C0117">
      <w:pPr>
        <w:pStyle w:val="ListParagraph"/>
        <w:numPr>
          <w:ilvl w:val="0"/>
          <w:numId w:val="82"/>
        </w:numPr>
        <w:tabs>
          <w:tab w:val="left" w:pos="1260"/>
        </w:tabs>
        <w:spacing w:after="0" w:line="240" w:lineRule="auto"/>
        <w:rPr>
          <w:rFonts w:ascii="Arial" w:hAnsi="Arial" w:cs="Arial"/>
          <w:sz w:val="24"/>
          <w:szCs w:val="24"/>
        </w:rPr>
      </w:pPr>
      <w:r w:rsidRPr="008A7FFE" w:rsidDel="00FE73F5">
        <w:rPr>
          <w:rFonts w:ascii="Arial" w:hAnsi="Arial" w:cs="Arial"/>
          <w:sz w:val="24"/>
          <w:szCs w:val="24"/>
        </w:rPr>
        <w:t>Childcare arrangements</w:t>
      </w:r>
      <w:r w:rsidR="001B5C12">
        <w:t xml:space="preserve"> </w:t>
      </w:r>
      <w:r w:rsidR="001B5C12" w:rsidRPr="00533CE3">
        <w:rPr>
          <w:rFonts w:ascii="Arial" w:hAnsi="Arial" w:cs="Arial"/>
        </w:rPr>
        <w:t>(</w:t>
      </w:r>
      <w:r w:rsidR="001B5C12" w:rsidRPr="009C0117">
        <w:rPr>
          <w:rFonts w:ascii="Arial" w:hAnsi="Arial" w:cs="Arial"/>
          <w:sz w:val="24"/>
          <w:szCs w:val="24"/>
        </w:rPr>
        <w:t>except in the case of illness</w:t>
      </w:r>
      <w:r w:rsidR="00CD7FE9">
        <w:rPr>
          <w:rFonts w:ascii="Arial" w:hAnsi="Arial" w:cs="Arial"/>
          <w:sz w:val="24"/>
          <w:szCs w:val="24"/>
        </w:rPr>
        <w:t xml:space="preserve"> of a child – see Section 11</w:t>
      </w:r>
      <w:r w:rsidR="001B5C12" w:rsidRPr="00533CE3">
        <w:rPr>
          <w:rFonts w:ascii="Arial" w:hAnsi="Arial" w:cs="Arial"/>
        </w:rPr>
        <w:t>)</w:t>
      </w:r>
    </w:p>
    <w:p w14:paraId="757D7D79" w14:textId="14E67B01" w:rsidR="008A7FFE" w:rsidDel="00FE73F5" w:rsidRDefault="008A7FFE" w:rsidP="008A7FFE">
      <w:pPr>
        <w:pStyle w:val="Default"/>
        <w:jc w:val="both"/>
        <w:rPr>
          <w:color w:val="auto"/>
        </w:rPr>
      </w:pPr>
    </w:p>
    <w:p w14:paraId="24A9E63D" w14:textId="13586FA8" w:rsidR="00114591" w:rsidRPr="00EF66AE" w:rsidRDefault="00535847" w:rsidP="009C0117">
      <w:pPr>
        <w:pStyle w:val="Heading1"/>
        <w:numPr>
          <w:ilvl w:val="0"/>
          <w:numId w:val="84"/>
        </w:numPr>
        <w:ind w:left="426"/>
        <w:rPr>
          <w:b/>
          <w:bCs/>
          <w:color w:val="auto"/>
        </w:rPr>
      </w:pPr>
      <w:r>
        <w:rPr>
          <w:rFonts w:ascii="Arial" w:hAnsi="Arial" w:cs="Arial"/>
          <w:b/>
          <w:bCs/>
          <w:color w:val="auto"/>
          <w:sz w:val="24"/>
          <w:szCs w:val="24"/>
        </w:rPr>
        <w:t xml:space="preserve"> </w:t>
      </w:r>
      <w:bookmarkStart w:id="47" w:name="_Toc22900990"/>
      <w:r w:rsidR="005840F4" w:rsidRPr="009C0117">
        <w:rPr>
          <w:rFonts w:ascii="Arial" w:hAnsi="Arial" w:cs="Arial"/>
          <w:b/>
          <w:bCs/>
          <w:color w:val="auto"/>
          <w:sz w:val="24"/>
          <w:szCs w:val="24"/>
        </w:rPr>
        <w:t>Emergencies</w:t>
      </w:r>
      <w:bookmarkEnd w:id="47"/>
    </w:p>
    <w:p w14:paraId="24F26E1B" w14:textId="50CD97CA" w:rsidR="00114591" w:rsidRPr="00114591" w:rsidRDefault="007E4C0E" w:rsidP="009C0117">
      <w:pPr>
        <w:pStyle w:val="NormalWeb"/>
        <w:tabs>
          <w:tab w:val="left" w:pos="567"/>
        </w:tabs>
        <w:ind w:left="567" w:hanging="567"/>
        <w:rPr>
          <w:rFonts w:ascii="Arial" w:hAnsi="Arial" w:cs="Arial"/>
          <w:color w:val="000000"/>
        </w:rPr>
      </w:pPr>
      <w:r>
        <w:rPr>
          <w:rFonts w:ascii="Arial" w:hAnsi="Arial" w:cs="Arial"/>
          <w:color w:val="000000"/>
        </w:rPr>
        <w:t xml:space="preserve">11.1 </w:t>
      </w:r>
      <w:r>
        <w:rPr>
          <w:rFonts w:ascii="Arial" w:hAnsi="Arial" w:cs="Arial"/>
          <w:color w:val="000000"/>
        </w:rPr>
        <w:tab/>
      </w:r>
      <w:r w:rsidR="00114591" w:rsidRPr="00114591">
        <w:rPr>
          <w:rFonts w:ascii="Arial" w:hAnsi="Arial" w:cs="Arial"/>
          <w:color w:val="000000"/>
        </w:rPr>
        <w:t xml:space="preserve">In the event of a domestic emergency arising, the employee should notify his/her </w:t>
      </w:r>
      <w:r w:rsidR="005C6125">
        <w:rPr>
          <w:rFonts w:ascii="Arial" w:hAnsi="Arial" w:cs="Arial"/>
          <w:color w:val="000000"/>
        </w:rPr>
        <w:t>headteacher/</w:t>
      </w:r>
      <w:r w:rsidR="00114591" w:rsidRPr="00114591">
        <w:rPr>
          <w:rFonts w:ascii="Arial" w:hAnsi="Arial" w:cs="Arial"/>
          <w:color w:val="000000"/>
        </w:rPr>
        <w:t>manager as soon as it is reasonably practicable (either face-to-face if the employee is at work or otherwise by telephone), explain</w:t>
      </w:r>
      <w:r w:rsidR="004A2675">
        <w:rPr>
          <w:rFonts w:ascii="Arial" w:hAnsi="Arial" w:cs="Arial"/>
          <w:color w:val="000000"/>
        </w:rPr>
        <w:t>ing the nature of the emergency.</w:t>
      </w:r>
    </w:p>
    <w:p w14:paraId="583C61C2" w14:textId="71FFBA9D" w:rsidR="005840F4" w:rsidRPr="00114591" w:rsidRDefault="007E4C0E" w:rsidP="009C0117">
      <w:pPr>
        <w:pStyle w:val="Default"/>
        <w:tabs>
          <w:tab w:val="left" w:pos="567"/>
        </w:tabs>
        <w:ind w:left="567" w:hanging="567"/>
        <w:jc w:val="both"/>
      </w:pPr>
      <w:r>
        <w:t xml:space="preserve">11.2 </w:t>
      </w:r>
      <w:r>
        <w:tab/>
      </w:r>
      <w:r w:rsidR="004323A7">
        <w:t>D</w:t>
      </w:r>
      <w:r w:rsidR="005840F4" w:rsidRPr="00114591">
        <w:t>iscretionary</w:t>
      </w:r>
      <w:r w:rsidR="00114591" w:rsidRPr="00114591">
        <w:t xml:space="preserve"> paid </w:t>
      </w:r>
      <w:r w:rsidR="005840F4" w:rsidRPr="00114591">
        <w:t>leave may be granted temporarily</w:t>
      </w:r>
      <w:r w:rsidR="00E67FF1">
        <w:t>,</w:t>
      </w:r>
      <w:r w:rsidR="005840F4" w:rsidRPr="00114591">
        <w:t xml:space="preserve"> to care for dependents in an emergency situation</w:t>
      </w:r>
      <w:r w:rsidR="0090117D">
        <w:t xml:space="preserve">, </w:t>
      </w:r>
      <w:r w:rsidR="004A2675">
        <w:t>f</w:t>
      </w:r>
      <w:r w:rsidR="00053F1F">
        <w:t xml:space="preserve">or </w:t>
      </w:r>
      <w:r w:rsidR="004A2675">
        <w:t>example</w:t>
      </w:r>
      <w:r w:rsidR="004323A7">
        <w:t xml:space="preserve"> the illness of a child</w:t>
      </w:r>
      <w:r w:rsidR="0090117D">
        <w:t>.</w:t>
      </w:r>
      <w:r w:rsidR="00E67FF1">
        <w:t xml:space="preserve"> </w:t>
      </w:r>
    </w:p>
    <w:p w14:paraId="71BC635D" w14:textId="77777777" w:rsidR="0090117D" w:rsidRDefault="0090117D" w:rsidP="0090117D">
      <w:pPr>
        <w:pStyle w:val="Default"/>
        <w:jc w:val="both"/>
      </w:pPr>
    </w:p>
    <w:p w14:paraId="1EF383D7" w14:textId="6C04997B" w:rsidR="005840F4" w:rsidRPr="00114591" w:rsidRDefault="007E4C0E" w:rsidP="009C0117">
      <w:pPr>
        <w:pStyle w:val="Default"/>
        <w:tabs>
          <w:tab w:val="left" w:pos="567"/>
        </w:tabs>
        <w:ind w:left="567" w:hanging="567"/>
        <w:jc w:val="both"/>
      </w:pPr>
      <w:r>
        <w:t xml:space="preserve">11.3 </w:t>
      </w:r>
      <w:r w:rsidR="005840F4" w:rsidRPr="00114591">
        <w:t xml:space="preserve">Time off may be granted to make alternative care arrangements.  </w:t>
      </w:r>
    </w:p>
    <w:p w14:paraId="0A8B89F7" w14:textId="124039B2" w:rsidR="00114591" w:rsidRPr="00114591" w:rsidRDefault="007E4C0E" w:rsidP="009C0117">
      <w:pPr>
        <w:tabs>
          <w:tab w:val="left" w:pos="567"/>
        </w:tabs>
        <w:spacing w:before="100" w:beforeAutospacing="1" w:after="100" w:afterAutospacing="1" w:line="240" w:lineRule="auto"/>
        <w:ind w:left="567"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11.4 </w:t>
      </w:r>
      <w:r>
        <w:rPr>
          <w:rFonts w:ascii="Arial" w:eastAsia="Times New Roman" w:hAnsi="Arial" w:cs="Arial"/>
          <w:color w:val="000000"/>
          <w:sz w:val="24"/>
          <w:szCs w:val="24"/>
          <w:lang w:eastAsia="en-GB"/>
        </w:rPr>
        <w:tab/>
      </w:r>
      <w:r w:rsidR="00114591" w:rsidRPr="00114591">
        <w:rPr>
          <w:rFonts w:ascii="Arial" w:eastAsia="Times New Roman" w:hAnsi="Arial" w:cs="Arial"/>
          <w:color w:val="000000"/>
          <w:sz w:val="24"/>
          <w:szCs w:val="24"/>
          <w:lang w:eastAsia="en-GB"/>
        </w:rPr>
        <w:t>It is expected that the amount of time off work taken is only that necessary to resolve the immediate emergency (in many cases, this would be less than one day).</w:t>
      </w:r>
    </w:p>
    <w:p w14:paraId="1AB4D248" w14:textId="09CAE282" w:rsidR="0090117D" w:rsidRPr="009C0117" w:rsidRDefault="007E4C0E" w:rsidP="009C0117">
      <w:pPr>
        <w:tabs>
          <w:tab w:val="left" w:pos="567"/>
        </w:tabs>
        <w:spacing w:before="100" w:beforeAutospacing="1" w:after="100" w:afterAutospacing="1" w:line="240" w:lineRule="auto"/>
        <w:ind w:left="567" w:hanging="567"/>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11.5 </w:t>
      </w:r>
      <w:r w:rsidR="00114591" w:rsidRPr="00114591">
        <w:rPr>
          <w:rFonts w:ascii="Arial" w:eastAsia="Times New Roman" w:hAnsi="Arial" w:cs="Arial"/>
          <w:color w:val="000000"/>
          <w:sz w:val="24"/>
          <w:szCs w:val="24"/>
          <w:lang w:eastAsia="en-GB"/>
        </w:rPr>
        <w:t xml:space="preserve">Once the immediate emergency has been taken care of, the employee </w:t>
      </w:r>
      <w:r w:rsidR="00580366">
        <w:rPr>
          <w:rFonts w:ascii="Arial" w:eastAsia="Times New Roman" w:hAnsi="Arial" w:cs="Arial"/>
          <w:color w:val="000000"/>
          <w:sz w:val="24"/>
          <w:szCs w:val="24"/>
          <w:lang w:eastAsia="en-GB"/>
        </w:rPr>
        <w:t>is expected to return to work.</w:t>
      </w:r>
      <w:r w:rsidR="0090117D" w:rsidRPr="0090117D">
        <w:t xml:space="preserve"> </w:t>
      </w:r>
    </w:p>
    <w:p w14:paraId="396B8A41" w14:textId="736F79B8" w:rsidR="00114591" w:rsidRPr="0090117D" w:rsidRDefault="007E4C0E" w:rsidP="009C0117">
      <w:pPr>
        <w:tabs>
          <w:tab w:val="left" w:pos="567"/>
        </w:tabs>
        <w:spacing w:after="0" w:line="240" w:lineRule="auto"/>
        <w:ind w:left="567" w:hanging="567"/>
        <w:rPr>
          <w:rFonts w:ascii="Arial" w:eastAsia="Times New Roman" w:hAnsi="Arial" w:cs="Arial"/>
          <w:color w:val="000000"/>
          <w:sz w:val="24"/>
          <w:szCs w:val="24"/>
          <w:lang w:eastAsia="en-GB"/>
        </w:rPr>
      </w:pPr>
      <w:r>
        <w:rPr>
          <w:rFonts w:ascii="Arial" w:hAnsi="Arial" w:cs="Arial"/>
          <w:sz w:val="24"/>
          <w:szCs w:val="24"/>
        </w:rPr>
        <w:t xml:space="preserve">11.6 </w:t>
      </w:r>
      <w:r w:rsidR="0090117D" w:rsidRPr="009C0117">
        <w:rPr>
          <w:rFonts w:ascii="Arial" w:hAnsi="Arial" w:cs="Arial"/>
          <w:sz w:val="24"/>
          <w:szCs w:val="24"/>
        </w:rPr>
        <w:t>In compassionate caring situations</w:t>
      </w:r>
      <w:r w:rsidR="0090117D" w:rsidRPr="0090117D">
        <w:rPr>
          <w:rFonts w:ascii="Arial" w:hAnsi="Arial" w:cs="Arial"/>
          <w:sz w:val="24"/>
          <w:szCs w:val="24"/>
        </w:rPr>
        <w:t xml:space="preserve"> </w:t>
      </w:r>
      <w:r w:rsidR="0090117D" w:rsidRPr="009C0117">
        <w:rPr>
          <w:rFonts w:ascii="Arial" w:hAnsi="Arial" w:cs="Arial"/>
          <w:sz w:val="24"/>
          <w:szCs w:val="24"/>
        </w:rPr>
        <w:t>(e.</w:t>
      </w:r>
      <w:r w:rsidR="0090117D" w:rsidRPr="0090117D">
        <w:rPr>
          <w:rFonts w:ascii="Arial" w:hAnsi="Arial" w:cs="Arial"/>
          <w:sz w:val="24"/>
          <w:szCs w:val="24"/>
        </w:rPr>
        <w:t>g.</w:t>
      </w:r>
      <w:r w:rsidR="0090117D" w:rsidRPr="009C0117">
        <w:rPr>
          <w:rFonts w:ascii="Arial" w:hAnsi="Arial" w:cs="Arial"/>
          <w:sz w:val="24"/>
          <w:szCs w:val="24"/>
        </w:rPr>
        <w:t xml:space="preserve"> </w:t>
      </w:r>
      <w:r w:rsidR="0090117D" w:rsidRPr="0090117D">
        <w:rPr>
          <w:rFonts w:ascii="Arial" w:hAnsi="Arial" w:cs="Arial"/>
          <w:sz w:val="24"/>
          <w:szCs w:val="24"/>
        </w:rPr>
        <w:t>following a st</w:t>
      </w:r>
      <w:r w:rsidR="0090117D" w:rsidRPr="00535847">
        <w:rPr>
          <w:rFonts w:ascii="Arial" w:hAnsi="Arial" w:cs="Arial"/>
          <w:sz w:val="24"/>
          <w:szCs w:val="24"/>
        </w:rPr>
        <w:t>roke</w:t>
      </w:r>
      <w:r w:rsidR="0090117D" w:rsidRPr="009C0117">
        <w:rPr>
          <w:rFonts w:ascii="Arial" w:hAnsi="Arial" w:cs="Arial"/>
          <w:sz w:val="24"/>
          <w:szCs w:val="24"/>
        </w:rPr>
        <w:t>), where it has not been possible to secure alternative care or support in the short term</w:t>
      </w:r>
      <w:r w:rsidR="0090117D" w:rsidRPr="0090117D">
        <w:rPr>
          <w:rFonts w:ascii="Arial" w:hAnsi="Arial" w:cs="Arial"/>
          <w:sz w:val="24"/>
          <w:szCs w:val="24"/>
        </w:rPr>
        <w:t>,</w:t>
      </w:r>
      <w:r w:rsidR="0090117D" w:rsidRPr="00535847">
        <w:rPr>
          <w:rFonts w:ascii="Arial" w:hAnsi="Arial" w:cs="Arial"/>
          <w:sz w:val="24"/>
          <w:szCs w:val="24"/>
        </w:rPr>
        <w:t xml:space="preserve"> </w:t>
      </w:r>
      <w:r w:rsidR="00580366" w:rsidRPr="00535847">
        <w:rPr>
          <w:rFonts w:ascii="Arial" w:eastAsia="Times New Roman" w:hAnsi="Arial" w:cs="Arial"/>
          <w:color w:val="000000"/>
          <w:sz w:val="24"/>
          <w:szCs w:val="24"/>
          <w:lang w:eastAsia="en-GB"/>
        </w:rPr>
        <w:t xml:space="preserve">employees </w:t>
      </w:r>
      <w:r w:rsidR="00AB3AD4" w:rsidRPr="00535847">
        <w:rPr>
          <w:rFonts w:ascii="Arial" w:eastAsia="Times New Roman" w:hAnsi="Arial" w:cs="Arial"/>
          <w:color w:val="000000"/>
          <w:sz w:val="24"/>
          <w:szCs w:val="24"/>
          <w:lang w:eastAsia="en-GB"/>
        </w:rPr>
        <w:t xml:space="preserve">should discuss this with </w:t>
      </w:r>
      <w:r w:rsidR="00580366" w:rsidRPr="00535847">
        <w:rPr>
          <w:rFonts w:ascii="Arial" w:eastAsia="Times New Roman" w:hAnsi="Arial" w:cs="Arial"/>
          <w:color w:val="000000"/>
          <w:sz w:val="24"/>
          <w:szCs w:val="24"/>
          <w:lang w:eastAsia="en-GB"/>
        </w:rPr>
        <w:t xml:space="preserve">their </w:t>
      </w:r>
      <w:r w:rsidR="00114591" w:rsidRPr="0090117D">
        <w:rPr>
          <w:rFonts w:ascii="Arial" w:eastAsia="Times New Roman" w:hAnsi="Arial" w:cs="Arial"/>
          <w:color w:val="000000"/>
          <w:sz w:val="24"/>
          <w:szCs w:val="24"/>
          <w:lang w:eastAsia="en-GB"/>
        </w:rPr>
        <w:t>line manager</w:t>
      </w:r>
      <w:r w:rsidR="005C6125" w:rsidRPr="0090117D">
        <w:rPr>
          <w:rFonts w:ascii="Arial" w:eastAsia="Times New Roman" w:hAnsi="Arial" w:cs="Arial"/>
          <w:color w:val="000000"/>
          <w:sz w:val="24"/>
          <w:szCs w:val="24"/>
          <w:lang w:eastAsia="en-GB"/>
        </w:rPr>
        <w:t>/headteacher</w:t>
      </w:r>
      <w:r w:rsidR="00114591" w:rsidRPr="0090117D">
        <w:rPr>
          <w:rFonts w:ascii="Arial" w:eastAsia="Times New Roman" w:hAnsi="Arial" w:cs="Arial"/>
          <w:color w:val="000000"/>
          <w:sz w:val="24"/>
          <w:szCs w:val="24"/>
          <w:lang w:eastAsia="en-GB"/>
        </w:rPr>
        <w:t>.</w:t>
      </w:r>
    </w:p>
    <w:p w14:paraId="43F00DC2" w14:textId="77777777" w:rsidR="00F34778" w:rsidRDefault="00F34778" w:rsidP="00F34778">
      <w:pPr>
        <w:pStyle w:val="Default"/>
        <w:jc w:val="both"/>
        <w:rPr>
          <w:color w:val="auto"/>
        </w:rPr>
      </w:pPr>
    </w:p>
    <w:p w14:paraId="2C45BB91" w14:textId="15D2FCCD" w:rsidR="007252B6" w:rsidRPr="009C0117" w:rsidRDefault="00535847" w:rsidP="009C0117">
      <w:pPr>
        <w:pStyle w:val="Heading1"/>
        <w:numPr>
          <w:ilvl w:val="0"/>
          <w:numId w:val="84"/>
        </w:numPr>
        <w:spacing w:before="0"/>
        <w:ind w:left="425" w:hanging="357"/>
        <w:rPr>
          <w:b/>
          <w:bCs/>
          <w:color w:val="auto"/>
        </w:rPr>
      </w:pPr>
      <w:bookmarkStart w:id="48" w:name="_Toc337565860"/>
      <w:bookmarkStart w:id="49" w:name="_Toc342989510"/>
      <w:r>
        <w:rPr>
          <w:rFonts w:ascii="Arial" w:hAnsi="Arial" w:cs="Arial"/>
          <w:b/>
          <w:bCs/>
          <w:color w:val="auto"/>
          <w:sz w:val="24"/>
          <w:szCs w:val="24"/>
        </w:rPr>
        <w:t xml:space="preserve"> </w:t>
      </w:r>
      <w:bookmarkStart w:id="50" w:name="_Toc22900991"/>
      <w:r w:rsidR="00332E50" w:rsidRPr="009C0117">
        <w:rPr>
          <w:rFonts w:ascii="Arial" w:hAnsi="Arial" w:cs="Arial"/>
          <w:b/>
          <w:bCs/>
          <w:color w:val="auto"/>
          <w:sz w:val="24"/>
          <w:szCs w:val="24"/>
        </w:rPr>
        <w:t>Parliamentary c</w:t>
      </w:r>
      <w:r w:rsidR="007252B6" w:rsidRPr="009C0117">
        <w:rPr>
          <w:rFonts w:ascii="Arial" w:hAnsi="Arial" w:cs="Arial"/>
          <w:b/>
          <w:bCs/>
          <w:color w:val="auto"/>
          <w:sz w:val="24"/>
          <w:szCs w:val="24"/>
        </w:rPr>
        <w:t>andidates</w:t>
      </w:r>
      <w:bookmarkEnd w:id="48"/>
      <w:bookmarkEnd w:id="49"/>
      <w:bookmarkEnd w:id="50"/>
    </w:p>
    <w:p w14:paraId="0A397B80" w14:textId="77777777" w:rsidR="007252B6" w:rsidRPr="00AA1D83" w:rsidRDefault="007252B6" w:rsidP="007252B6">
      <w:pPr>
        <w:pStyle w:val="Default"/>
        <w:keepNext/>
        <w:jc w:val="both"/>
        <w:rPr>
          <w:color w:val="auto"/>
        </w:rPr>
      </w:pPr>
    </w:p>
    <w:p w14:paraId="6FDEA570" w14:textId="1162C479" w:rsidR="007252B6" w:rsidRDefault="007E4C0E" w:rsidP="009C0117">
      <w:pPr>
        <w:pStyle w:val="Default"/>
        <w:tabs>
          <w:tab w:val="left" w:pos="567"/>
        </w:tabs>
        <w:ind w:left="567" w:hanging="567"/>
        <w:jc w:val="both"/>
        <w:rPr>
          <w:color w:val="auto"/>
        </w:rPr>
      </w:pPr>
      <w:r>
        <w:rPr>
          <w:color w:val="auto"/>
        </w:rPr>
        <w:t xml:space="preserve">12.1 </w:t>
      </w:r>
      <w:r w:rsidR="007252B6" w:rsidRPr="00AA1D83">
        <w:rPr>
          <w:color w:val="auto"/>
        </w:rPr>
        <w:t xml:space="preserve">Employees should give notice of their need to take leave as soon as their candidacy is confirmed and give at least a week’s notice when they intend to start campaigning. </w:t>
      </w:r>
    </w:p>
    <w:p w14:paraId="563B39A4" w14:textId="77777777" w:rsidR="00B6015C" w:rsidRDefault="00B6015C" w:rsidP="00B6015C">
      <w:pPr>
        <w:pStyle w:val="Default"/>
        <w:jc w:val="both"/>
        <w:rPr>
          <w:color w:val="auto"/>
        </w:rPr>
      </w:pPr>
    </w:p>
    <w:p w14:paraId="5A439E76" w14:textId="6E8B209F" w:rsidR="007252B6" w:rsidRDefault="007E4C0E" w:rsidP="009C0117">
      <w:pPr>
        <w:pStyle w:val="Default"/>
        <w:ind w:left="567" w:hanging="567"/>
        <w:jc w:val="both"/>
        <w:rPr>
          <w:color w:val="auto"/>
        </w:rPr>
      </w:pPr>
      <w:r>
        <w:rPr>
          <w:color w:val="auto"/>
        </w:rPr>
        <w:t xml:space="preserve">12.2 </w:t>
      </w:r>
      <w:r w:rsidR="007252B6" w:rsidRPr="00AA1D83">
        <w:rPr>
          <w:color w:val="auto"/>
        </w:rPr>
        <w:t xml:space="preserve">Unpaid leave may be granted from that date until the end of the day of the election. If they are unsuccessful in the election, they may return to their post. If successful, they must resign from the </w:t>
      </w:r>
      <w:r w:rsidR="006F602C">
        <w:rPr>
          <w:color w:val="auto"/>
        </w:rPr>
        <w:t>School</w:t>
      </w:r>
      <w:r w:rsidR="007252B6" w:rsidRPr="00AA1D83">
        <w:rPr>
          <w:color w:val="auto"/>
        </w:rPr>
        <w:t>.</w:t>
      </w:r>
    </w:p>
    <w:p w14:paraId="6A6F6966" w14:textId="4F2B4EC9" w:rsidR="0047675F" w:rsidRDefault="0047675F" w:rsidP="009C0117">
      <w:pPr>
        <w:pStyle w:val="Default"/>
        <w:ind w:left="567" w:hanging="567"/>
        <w:jc w:val="both"/>
        <w:rPr>
          <w:color w:val="auto"/>
        </w:rPr>
      </w:pPr>
    </w:p>
    <w:p w14:paraId="4B7A61F7" w14:textId="77777777" w:rsidR="0047675F" w:rsidRDefault="0047675F" w:rsidP="009C0117">
      <w:pPr>
        <w:pStyle w:val="Default"/>
        <w:ind w:left="567" w:hanging="567"/>
        <w:jc w:val="both"/>
        <w:rPr>
          <w:color w:val="auto"/>
        </w:rPr>
      </w:pPr>
    </w:p>
    <w:p w14:paraId="656DFD30" w14:textId="0968C0AB" w:rsidR="007F2BDE" w:rsidRPr="00EF66AE" w:rsidRDefault="00535847" w:rsidP="009C0117">
      <w:pPr>
        <w:pStyle w:val="Heading1"/>
        <w:numPr>
          <w:ilvl w:val="0"/>
          <w:numId w:val="84"/>
        </w:numPr>
        <w:ind w:left="426"/>
        <w:rPr>
          <w:b/>
          <w:bCs/>
          <w:color w:val="auto"/>
        </w:rPr>
      </w:pPr>
      <w:bookmarkStart w:id="51" w:name="_Toc22900662"/>
      <w:bookmarkStart w:id="52" w:name="_Toc22900739"/>
      <w:bookmarkStart w:id="53" w:name="_Toc22900992"/>
      <w:bookmarkEnd w:id="51"/>
      <w:bookmarkEnd w:id="52"/>
      <w:bookmarkEnd w:id="53"/>
      <w:r>
        <w:rPr>
          <w:rFonts w:ascii="Arial" w:hAnsi="Arial" w:cs="Arial"/>
          <w:b/>
          <w:bCs/>
          <w:color w:val="auto"/>
          <w:sz w:val="24"/>
          <w:szCs w:val="24"/>
        </w:rPr>
        <w:lastRenderedPageBreak/>
        <w:t xml:space="preserve">  </w:t>
      </w:r>
      <w:bookmarkStart w:id="54" w:name="_Toc22900993"/>
      <w:r w:rsidR="007F2BDE" w:rsidRPr="009C0117">
        <w:rPr>
          <w:rFonts w:ascii="Arial" w:hAnsi="Arial" w:cs="Arial"/>
          <w:b/>
          <w:bCs/>
          <w:color w:val="auto"/>
          <w:sz w:val="24"/>
          <w:szCs w:val="24"/>
        </w:rPr>
        <w:t>Religious observation</w:t>
      </w:r>
      <w:bookmarkEnd w:id="54"/>
    </w:p>
    <w:p w14:paraId="5CE77833" w14:textId="36FB21FB" w:rsidR="007F2BDE" w:rsidRDefault="007F2BDE" w:rsidP="007F2BDE">
      <w:pPr>
        <w:pStyle w:val="Default"/>
        <w:jc w:val="both"/>
        <w:rPr>
          <w:color w:val="auto"/>
        </w:rPr>
      </w:pPr>
    </w:p>
    <w:p w14:paraId="5B5371C6" w14:textId="3B432656" w:rsidR="007F2BDE" w:rsidRDefault="007E4C0E" w:rsidP="009C0117">
      <w:pPr>
        <w:pStyle w:val="Default"/>
        <w:tabs>
          <w:tab w:val="left" w:pos="567"/>
        </w:tabs>
        <w:ind w:left="567" w:hanging="567"/>
        <w:jc w:val="both"/>
        <w:rPr>
          <w:color w:val="auto"/>
        </w:rPr>
      </w:pPr>
      <w:r>
        <w:rPr>
          <w:color w:val="auto"/>
        </w:rPr>
        <w:t xml:space="preserve">13.1 </w:t>
      </w:r>
      <w:r w:rsidR="007F2BDE">
        <w:rPr>
          <w:color w:val="auto"/>
        </w:rPr>
        <w:t xml:space="preserve">Schools should consider requests for </w:t>
      </w:r>
      <w:r w:rsidR="00E67FF1">
        <w:rPr>
          <w:color w:val="auto"/>
        </w:rPr>
        <w:t xml:space="preserve">time off for </w:t>
      </w:r>
      <w:r w:rsidR="007F2BDE">
        <w:rPr>
          <w:color w:val="auto"/>
        </w:rPr>
        <w:t>religious observation sympathetically and be cognisant of their responsibilities under the Equalities Act when doing so.</w:t>
      </w:r>
    </w:p>
    <w:p w14:paraId="4B19119C" w14:textId="77777777" w:rsidR="00B6015C" w:rsidRDefault="00B6015C" w:rsidP="00B6015C">
      <w:pPr>
        <w:pStyle w:val="Default"/>
        <w:jc w:val="both"/>
      </w:pPr>
    </w:p>
    <w:p w14:paraId="66339FDF" w14:textId="244FAC42" w:rsidR="00B6015C" w:rsidRPr="00533CE3" w:rsidRDefault="007E4C0E" w:rsidP="009C0117">
      <w:pPr>
        <w:pStyle w:val="Default"/>
        <w:ind w:left="567" w:hanging="567"/>
        <w:jc w:val="both"/>
        <w:rPr>
          <w:color w:val="auto"/>
        </w:rPr>
      </w:pPr>
      <w:r>
        <w:t xml:space="preserve">13.2 </w:t>
      </w:r>
      <w:r w:rsidR="007F2BDE">
        <w:t xml:space="preserve">Many religions or beliefs have special festival or spiritual observance days. Employees may request leave in order to celebrate festivals or attend ceremonies or observe mourning periods. Headteachers should sympathetically consider such requests where it is reasonable and practical to do so and grant unpaid leave. </w:t>
      </w:r>
    </w:p>
    <w:p w14:paraId="4514AC39" w14:textId="451FCF63" w:rsidR="00CA0377" w:rsidRPr="009C0117" w:rsidRDefault="00CA0377" w:rsidP="009C0117">
      <w:pPr>
        <w:pStyle w:val="Default"/>
        <w:ind w:left="720"/>
        <w:jc w:val="both"/>
        <w:rPr>
          <w:b/>
          <w:bCs/>
          <w:color w:val="auto"/>
        </w:rPr>
      </w:pPr>
    </w:p>
    <w:p w14:paraId="7063EA25" w14:textId="5A3910E6" w:rsidR="00CA0377" w:rsidRPr="009C0117" w:rsidRDefault="00535847" w:rsidP="009C0117">
      <w:pPr>
        <w:pStyle w:val="Heading1"/>
        <w:numPr>
          <w:ilvl w:val="0"/>
          <w:numId w:val="84"/>
        </w:numPr>
        <w:spacing w:before="0" w:line="240" w:lineRule="auto"/>
        <w:ind w:left="425" w:hanging="357"/>
        <w:rPr>
          <w:b/>
          <w:bCs/>
          <w:color w:val="auto"/>
        </w:rPr>
      </w:pPr>
      <w:r>
        <w:rPr>
          <w:rFonts w:ascii="Arial" w:hAnsi="Arial" w:cs="Arial"/>
          <w:b/>
          <w:bCs/>
          <w:color w:val="auto"/>
          <w:sz w:val="24"/>
          <w:szCs w:val="24"/>
        </w:rPr>
        <w:t xml:space="preserve"> </w:t>
      </w:r>
      <w:bookmarkStart w:id="55" w:name="_Toc22900994"/>
      <w:r w:rsidR="00CA0377" w:rsidRPr="009C0117">
        <w:rPr>
          <w:rFonts w:ascii="Arial" w:hAnsi="Arial" w:cs="Arial"/>
          <w:b/>
          <w:bCs/>
          <w:color w:val="auto"/>
          <w:sz w:val="24"/>
          <w:szCs w:val="24"/>
        </w:rPr>
        <w:t>Other matters</w:t>
      </w:r>
      <w:bookmarkEnd w:id="55"/>
    </w:p>
    <w:p w14:paraId="2923784D" w14:textId="50CAF272" w:rsidR="00CA0377" w:rsidRDefault="00CA0377" w:rsidP="00CA0377">
      <w:pPr>
        <w:pStyle w:val="Default"/>
        <w:jc w:val="both"/>
        <w:rPr>
          <w:color w:val="auto"/>
        </w:rPr>
      </w:pPr>
    </w:p>
    <w:p w14:paraId="50C06683" w14:textId="2722CB6B" w:rsidR="00CA0377" w:rsidRDefault="007E4C0E" w:rsidP="009C0117">
      <w:pPr>
        <w:pStyle w:val="Default"/>
        <w:ind w:left="567" w:hanging="567"/>
        <w:jc w:val="both"/>
        <w:rPr>
          <w:color w:val="auto"/>
        </w:rPr>
      </w:pPr>
      <w:r>
        <w:rPr>
          <w:color w:val="auto"/>
        </w:rPr>
        <w:t xml:space="preserve">14.1 </w:t>
      </w:r>
      <w:r w:rsidR="00CA0377">
        <w:rPr>
          <w:color w:val="auto"/>
        </w:rPr>
        <w:t>The nature of working patterns in schools mean that one off requests for discretionary leave may be received for a range of matters</w:t>
      </w:r>
      <w:r w:rsidR="00E67FF1">
        <w:rPr>
          <w:color w:val="auto"/>
        </w:rPr>
        <w:t>,</w:t>
      </w:r>
      <w:r w:rsidR="00CA0377">
        <w:rPr>
          <w:color w:val="auto"/>
        </w:rPr>
        <w:t xml:space="preserve"> for example moving house, graduation, interviews, u</w:t>
      </w:r>
      <w:r w:rsidR="00CA0377" w:rsidRPr="00AA1D83">
        <w:rPr>
          <w:color w:val="auto"/>
        </w:rPr>
        <w:t xml:space="preserve">navoidable </w:t>
      </w:r>
      <w:r w:rsidR="00CA0377" w:rsidRPr="00AA1D83">
        <w:rPr>
          <w:bCs/>
          <w:color w:val="auto"/>
        </w:rPr>
        <w:t>late/non-return from leave,</w:t>
      </w:r>
      <w:r w:rsidR="00CA0377" w:rsidRPr="00AA1D83">
        <w:rPr>
          <w:color w:val="auto"/>
        </w:rPr>
        <w:t xml:space="preserve"> e.g. due to civil disturbance or transport delays.</w:t>
      </w:r>
      <w:r w:rsidR="00CA0377">
        <w:rPr>
          <w:color w:val="auto"/>
        </w:rPr>
        <w:t xml:space="preserve">  Schools should consider grant</w:t>
      </w:r>
      <w:r w:rsidR="00E67FF1">
        <w:rPr>
          <w:color w:val="auto"/>
        </w:rPr>
        <w:t>ing</w:t>
      </w:r>
      <w:r w:rsidR="00CA0377">
        <w:rPr>
          <w:color w:val="auto"/>
        </w:rPr>
        <w:t xml:space="preserve"> discretionary leave in such circumstances.</w:t>
      </w:r>
    </w:p>
    <w:p w14:paraId="565E9D8D" w14:textId="77777777" w:rsidR="00CA0377" w:rsidRDefault="00CA0377" w:rsidP="00CA0377">
      <w:pPr>
        <w:pStyle w:val="Default"/>
        <w:jc w:val="both"/>
        <w:rPr>
          <w:color w:val="auto"/>
        </w:rPr>
      </w:pPr>
    </w:p>
    <w:p w14:paraId="14C3DC67" w14:textId="324A644D" w:rsidR="00CA0377" w:rsidRDefault="007E4C0E" w:rsidP="009C0117">
      <w:pPr>
        <w:pStyle w:val="Default"/>
        <w:ind w:left="567" w:hanging="567"/>
        <w:jc w:val="both"/>
        <w:rPr>
          <w:color w:val="auto"/>
        </w:rPr>
      </w:pPr>
      <w:r>
        <w:rPr>
          <w:color w:val="auto"/>
        </w:rPr>
        <w:t xml:space="preserve">14.2 </w:t>
      </w:r>
      <w:r w:rsidR="00CA0377">
        <w:rPr>
          <w:color w:val="auto"/>
        </w:rPr>
        <w:t xml:space="preserve">Closure of schools due to strike action or elections </w:t>
      </w:r>
      <w:r w:rsidR="00362B35">
        <w:rPr>
          <w:color w:val="auto"/>
        </w:rPr>
        <w:t>are normally known in advance, and staff should have made every effort to make arrangements for childcare rather than rely on the use of discretionary leave.</w:t>
      </w:r>
      <w:r w:rsidR="00CA0377" w:rsidRPr="00AA1D83">
        <w:rPr>
          <w:color w:val="auto"/>
        </w:rPr>
        <w:t xml:space="preserve"> </w:t>
      </w:r>
    </w:p>
    <w:p w14:paraId="5A06119F" w14:textId="77777777" w:rsidR="007F2BDE" w:rsidRDefault="007F2BDE" w:rsidP="00533CE3">
      <w:pPr>
        <w:pStyle w:val="Default"/>
        <w:jc w:val="both"/>
        <w:rPr>
          <w:color w:val="auto"/>
        </w:rPr>
      </w:pPr>
    </w:p>
    <w:p w14:paraId="1FCE5544" w14:textId="77777777" w:rsidR="00B02028" w:rsidRDefault="00B02028" w:rsidP="00B02028">
      <w:pPr>
        <w:pStyle w:val="Default"/>
        <w:jc w:val="both"/>
        <w:rPr>
          <w:color w:val="auto"/>
        </w:rPr>
      </w:pPr>
    </w:p>
    <w:p w14:paraId="19B73119" w14:textId="77777777" w:rsidR="00D972D5" w:rsidRDefault="00D972D5" w:rsidP="00F34778">
      <w:pPr>
        <w:pStyle w:val="Default"/>
        <w:jc w:val="both"/>
        <w:rPr>
          <w:b/>
          <w:color w:val="auto"/>
        </w:rPr>
      </w:pPr>
    </w:p>
    <w:p w14:paraId="7B856163" w14:textId="15361D49" w:rsidR="00937F24" w:rsidRDefault="00937F24" w:rsidP="00F04643">
      <w:pPr>
        <w:pStyle w:val="Default"/>
        <w:ind w:left="720"/>
        <w:jc w:val="both"/>
      </w:pPr>
      <w:bookmarkStart w:id="56" w:name="_Appendix_1_–"/>
      <w:bookmarkEnd w:id="56"/>
    </w:p>
    <w:sectPr w:rsidR="00937F2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2FEF0" w14:textId="77777777" w:rsidR="00564F53" w:rsidRDefault="00564F53">
      <w:pPr>
        <w:spacing w:after="0" w:line="240" w:lineRule="auto"/>
      </w:pPr>
      <w:r>
        <w:separator/>
      </w:r>
    </w:p>
  </w:endnote>
  <w:endnote w:type="continuationSeparator" w:id="0">
    <w:p w14:paraId="7B98BCC7" w14:textId="77777777" w:rsidR="00564F53" w:rsidRDefault="0056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724538"/>
      <w:docPartObj>
        <w:docPartGallery w:val="Page Numbers (Bottom of Page)"/>
        <w:docPartUnique/>
      </w:docPartObj>
    </w:sdtPr>
    <w:sdtEndPr/>
    <w:sdtContent>
      <w:sdt>
        <w:sdtPr>
          <w:id w:val="1728636285"/>
          <w:docPartObj>
            <w:docPartGallery w:val="Page Numbers (Top of Page)"/>
            <w:docPartUnique/>
          </w:docPartObj>
        </w:sdtPr>
        <w:sdtEndPr/>
        <w:sdtContent>
          <w:p w14:paraId="6C51647D" w14:textId="77777777" w:rsidR="009C0117" w:rsidRDefault="009C0117" w:rsidP="0047675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620A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620AE">
              <w:rPr>
                <w:b/>
                <w:bCs/>
                <w:noProof/>
              </w:rPr>
              <w:t>13</w:t>
            </w:r>
            <w:r>
              <w:rPr>
                <w:b/>
                <w:bCs/>
                <w:sz w:val="24"/>
                <w:szCs w:val="24"/>
              </w:rPr>
              <w:fldChar w:fldCharType="end"/>
            </w:r>
          </w:p>
        </w:sdtContent>
      </w:sdt>
    </w:sdtContent>
  </w:sdt>
  <w:p w14:paraId="09890C65" w14:textId="34CE2565" w:rsidR="009C0117" w:rsidRDefault="0047675F">
    <w:pPr>
      <w:pStyle w:val="Footer"/>
    </w:pPr>
    <w:r>
      <w:t xml:space="preserve">Agreed TPA </w:t>
    </w:r>
    <w:r w:rsidR="00C620AE">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C7367" w14:textId="77777777" w:rsidR="00564F53" w:rsidRDefault="00564F53">
      <w:pPr>
        <w:spacing w:after="0" w:line="240" w:lineRule="auto"/>
      </w:pPr>
      <w:r>
        <w:separator/>
      </w:r>
    </w:p>
  </w:footnote>
  <w:footnote w:type="continuationSeparator" w:id="0">
    <w:p w14:paraId="42105A23" w14:textId="77777777" w:rsidR="00564F53" w:rsidRDefault="0056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3111" w14:textId="698218A7" w:rsidR="009C0117" w:rsidRDefault="009C0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1666"/>
    <w:multiLevelType w:val="hybridMultilevel"/>
    <w:tmpl w:val="C978B2FC"/>
    <w:lvl w:ilvl="0" w:tplc="01768678">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E21BA"/>
    <w:multiLevelType w:val="hybridMultilevel"/>
    <w:tmpl w:val="43081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172561"/>
    <w:multiLevelType w:val="hybridMultilevel"/>
    <w:tmpl w:val="49EC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29FB"/>
    <w:multiLevelType w:val="hybridMultilevel"/>
    <w:tmpl w:val="779C250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0ABC0EA2"/>
    <w:multiLevelType w:val="multilevel"/>
    <w:tmpl w:val="072A2F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DC3989"/>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E34747"/>
    <w:multiLevelType w:val="hybridMultilevel"/>
    <w:tmpl w:val="49A0E6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B7011"/>
    <w:multiLevelType w:val="hybridMultilevel"/>
    <w:tmpl w:val="7C34784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1614E"/>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DCE4EDE"/>
    <w:multiLevelType w:val="hybridMultilevel"/>
    <w:tmpl w:val="9E54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FB0A66"/>
    <w:multiLevelType w:val="hybridMultilevel"/>
    <w:tmpl w:val="47A8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640D"/>
    <w:multiLevelType w:val="multilevel"/>
    <w:tmpl w:val="D82A7F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0F8803CE"/>
    <w:multiLevelType w:val="hybridMultilevel"/>
    <w:tmpl w:val="59B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C06C98"/>
    <w:multiLevelType w:val="hybridMultilevel"/>
    <w:tmpl w:val="0B5052D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D31DEE"/>
    <w:multiLevelType w:val="hybridMultilevel"/>
    <w:tmpl w:val="BE626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E37BE8"/>
    <w:multiLevelType w:val="hybridMultilevel"/>
    <w:tmpl w:val="812E5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66E234E"/>
    <w:multiLevelType w:val="hybridMultilevel"/>
    <w:tmpl w:val="5D54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5A6C7C"/>
    <w:multiLevelType w:val="hybridMultilevel"/>
    <w:tmpl w:val="2A1610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9267566"/>
    <w:multiLevelType w:val="hybridMultilevel"/>
    <w:tmpl w:val="845C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A90D0A"/>
    <w:multiLevelType w:val="hybridMultilevel"/>
    <w:tmpl w:val="E9CCE4B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3E6EC3"/>
    <w:multiLevelType w:val="hybridMultilevel"/>
    <w:tmpl w:val="2EC8F95E"/>
    <w:lvl w:ilvl="0" w:tplc="1DE681AE">
      <w:start w:val="1"/>
      <w:numFmt w:val="decimal"/>
      <w:lvlText w:val="%1."/>
      <w:lvlJc w:val="left"/>
      <w:pPr>
        <w:ind w:left="720" w:hanging="360"/>
      </w:pPr>
      <w:rPr>
        <w:rFonts w:ascii="Arial" w:hAnsi="Arial" w:cs="Arial"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E196BD0"/>
    <w:multiLevelType w:val="hybridMultilevel"/>
    <w:tmpl w:val="91A8628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1E2A73D2"/>
    <w:multiLevelType w:val="hybridMultilevel"/>
    <w:tmpl w:val="206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0C718BF"/>
    <w:multiLevelType w:val="multilevel"/>
    <w:tmpl w:val="0CE40C20"/>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15E5414"/>
    <w:multiLevelType w:val="multilevel"/>
    <w:tmpl w:val="4D1827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8D59B6"/>
    <w:multiLevelType w:val="hybridMultilevel"/>
    <w:tmpl w:val="DD6E4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21D35383"/>
    <w:multiLevelType w:val="hybridMultilevel"/>
    <w:tmpl w:val="00F8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1B0710"/>
    <w:multiLevelType w:val="hybridMultilevel"/>
    <w:tmpl w:val="461E8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371666E"/>
    <w:multiLevelType w:val="multilevel"/>
    <w:tmpl w:val="B54468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38A2060"/>
    <w:multiLevelType w:val="hybridMultilevel"/>
    <w:tmpl w:val="6E505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2146B6"/>
    <w:multiLevelType w:val="hybridMultilevel"/>
    <w:tmpl w:val="0E80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8CB2CA7"/>
    <w:multiLevelType w:val="hybridMultilevel"/>
    <w:tmpl w:val="9FF4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E46986"/>
    <w:multiLevelType w:val="multilevel"/>
    <w:tmpl w:val="2ECE040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9B95BCC"/>
    <w:multiLevelType w:val="multilevel"/>
    <w:tmpl w:val="CCFC5F1E"/>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331038F2"/>
    <w:multiLevelType w:val="hybridMultilevel"/>
    <w:tmpl w:val="AC96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EE7E56"/>
    <w:multiLevelType w:val="hybridMultilevel"/>
    <w:tmpl w:val="B1A2035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5BF1402"/>
    <w:multiLevelType w:val="hybridMultilevel"/>
    <w:tmpl w:val="1320F4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DE4534"/>
    <w:multiLevelType w:val="hybridMultilevel"/>
    <w:tmpl w:val="47EA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A1628A"/>
    <w:multiLevelType w:val="hybridMultilevel"/>
    <w:tmpl w:val="06ECF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B974AC1"/>
    <w:multiLevelType w:val="hybridMultilevel"/>
    <w:tmpl w:val="266C845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BC95F1B"/>
    <w:multiLevelType w:val="hybridMultilevel"/>
    <w:tmpl w:val="DB2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B406EE"/>
    <w:multiLevelType w:val="multilevel"/>
    <w:tmpl w:val="01CC5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D517FCA"/>
    <w:multiLevelType w:val="hybridMultilevel"/>
    <w:tmpl w:val="8DA69B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435CE8"/>
    <w:multiLevelType w:val="multilevel"/>
    <w:tmpl w:val="73223B4A"/>
    <w:lvl w:ilvl="0">
      <w:start w:val="3"/>
      <w:numFmt w:val="decimal"/>
      <w:lvlText w:val="%1"/>
      <w:lvlJc w:val="left"/>
      <w:pPr>
        <w:ind w:left="360" w:hanging="360"/>
      </w:pPr>
      <w:rPr>
        <w:rFonts w:hint="default"/>
      </w:rPr>
    </w:lvl>
    <w:lvl w:ilvl="1">
      <w:start w:val="8"/>
      <w:numFmt w:val="decimal"/>
      <w:lvlText w:val="%1.%2"/>
      <w:lvlJc w:val="left"/>
      <w:pPr>
        <w:ind w:left="360" w:hanging="360"/>
      </w:pPr>
      <w:rPr>
        <w:rFonts w:ascii="Arial" w:hAnsi="Arial" w:cs="Arial" w:hint="default"/>
        <w:b w:val="0"/>
        <w:bCs/>
        <w:i w:val="0"/>
        <w:i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E5625FF"/>
    <w:multiLevelType w:val="hybridMultilevel"/>
    <w:tmpl w:val="9252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427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3A2734F"/>
    <w:multiLevelType w:val="hybridMultilevel"/>
    <w:tmpl w:val="F1E202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7" w15:restartNumberingAfterBreak="0">
    <w:nsid w:val="43F14859"/>
    <w:multiLevelType w:val="hybridMultilevel"/>
    <w:tmpl w:val="9A50983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8" w15:restartNumberingAfterBreak="0">
    <w:nsid w:val="44B819C4"/>
    <w:multiLevelType w:val="multilevel"/>
    <w:tmpl w:val="70667AB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6377739"/>
    <w:multiLevelType w:val="hybridMultilevel"/>
    <w:tmpl w:val="382E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683789"/>
    <w:multiLevelType w:val="hybridMultilevel"/>
    <w:tmpl w:val="6186C09E"/>
    <w:lvl w:ilvl="0" w:tplc="EBA83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8BD436F"/>
    <w:multiLevelType w:val="multilevel"/>
    <w:tmpl w:val="87D0DB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251F43"/>
    <w:multiLevelType w:val="hybridMultilevel"/>
    <w:tmpl w:val="6D0CCC90"/>
    <w:lvl w:ilvl="0" w:tplc="08090001">
      <w:start w:val="1"/>
      <w:numFmt w:val="bullet"/>
      <w:lvlText w:val=""/>
      <w:lvlJc w:val="left"/>
      <w:pPr>
        <w:ind w:left="1440" w:hanging="360"/>
      </w:pPr>
      <w:rPr>
        <w:rFonts w:ascii="Symbol" w:hAnsi="Symbol" w:hint="default"/>
      </w:rPr>
    </w:lvl>
    <w:lvl w:ilvl="1" w:tplc="0809001B">
      <w:start w:val="1"/>
      <w:numFmt w:val="lowerRoman"/>
      <w:lvlText w:val="%2."/>
      <w:lvlJc w:val="righ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4CDB2F48"/>
    <w:multiLevelType w:val="multilevel"/>
    <w:tmpl w:val="381298A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DF90569"/>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4E822983"/>
    <w:multiLevelType w:val="hybridMultilevel"/>
    <w:tmpl w:val="60762BB2"/>
    <w:lvl w:ilvl="0" w:tplc="A70E2CF0">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B007E4"/>
    <w:multiLevelType w:val="hybridMultilevel"/>
    <w:tmpl w:val="04F23316"/>
    <w:lvl w:ilvl="0" w:tplc="5C56BC3E">
      <w:start w:val="4"/>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F177323"/>
    <w:multiLevelType w:val="hybridMultilevel"/>
    <w:tmpl w:val="E3502ACC"/>
    <w:lvl w:ilvl="0" w:tplc="A22011D6">
      <w:start w:val="1"/>
      <w:numFmt w:val="decimal"/>
      <w:lvlText w:val="%1."/>
      <w:lvlJc w:val="left"/>
      <w:pPr>
        <w:ind w:left="360" w:hanging="360"/>
      </w:pPr>
      <w:rPr>
        <w:rFonts w:hint="default"/>
      </w:rPr>
    </w:lvl>
    <w:lvl w:ilvl="1" w:tplc="08090001">
      <w:start w:val="1"/>
      <w:numFmt w:val="bullet"/>
      <w:lvlText w:val=""/>
      <w:lvlJc w:val="left"/>
      <w:pPr>
        <w:ind w:left="1495"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2B35FCD"/>
    <w:multiLevelType w:val="multilevel"/>
    <w:tmpl w:val="82D4A7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7615ABE"/>
    <w:multiLevelType w:val="hybridMultilevel"/>
    <w:tmpl w:val="EC76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0C06DC"/>
    <w:multiLevelType w:val="hybridMultilevel"/>
    <w:tmpl w:val="CAFEED40"/>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1" w15:restartNumberingAfterBreak="0">
    <w:nsid w:val="585F0176"/>
    <w:multiLevelType w:val="multilevel"/>
    <w:tmpl w:val="6D9A1FA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2" w15:restartNumberingAfterBreak="0">
    <w:nsid w:val="5AE9736D"/>
    <w:multiLevelType w:val="hybridMultilevel"/>
    <w:tmpl w:val="CBA86948"/>
    <w:lvl w:ilvl="0" w:tplc="5C220CF8">
      <w:start w:val="4"/>
      <w:numFmt w:val="lowerLetter"/>
      <w:lvlText w:val="%1)"/>
      <w:lvlJc w:val="left"/>
      <w:pPr>
        <w:ind w:left="1080" w:hanging="360"/>
      </w:pPr>
      <w:rPr>
        <w:rFonts w:ascii="Arial" w:hAnsi="Arial" w:cs="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5B33783C"/>
    <w:multiLevelType w:val="hybridMultilevel"/>
    <w:tmpl w:val="F236825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4" w15:restartNumberingAfterBreak="0">
    <w:nsid w:val="5B837A6C"/>
    <w:multiLevelType w:val="multilevel"/>
    <w:tmpl w:val="8918C62E"/>
    <w:lvl w:ilvl="0">
      <w:start w:val="1"/>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65" w15:restartNumberingAfterBreak="0">
    <w:nsid w:val="6071250D"/>
    <w:multiLevelType w:val="hybridMultilevel"/>
    <w:tmpl w:val="3A9492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29B235C"/>
    <w:multiLevelType w:val="hybridMultilevel"/>
    <w:tmpl w:val="F7564226"/>
    <w:lvl w:ilvl="0" w:tplc="E540532A">
      <w:start w:val="2"/>
      <w:numFmt w:val="lowerRoman"/>
      <w:lvlText w:val="%1)"/>
      <w:lvlJc w:val="left"/>
      <w:pPr>
        <w:ind w:left="1080" w:hanging="72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307514A"/>
    <w:multiLevelType w:val="hybridMultilevel"/>
    <w:tmpl w:val="58845462"/>
    <w:lvl w:ilvl="0" w:tplc="D65AB67C">
      <w:start w:val="5"/>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39105CD"/>
    <w:multiLevelType w:val="hybridMultilevel"/>
    <w:tmpl w:val="66483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65EE2276"/>
    <w:multiLevelType w:val="hybridMultilevel"/>
    <w:tmpl w:val="FDFE859C"/>
    <w:lvl w:ilvl="0" w:tplc="5020534A">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66192634"/>
    <w:multiLevelType w:val="hybridMultilevel"/>
    <w:tmpl w:val="37DA1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2C4020"/>
    <w:multiLevelType w:val="hybridMultilevel"/>
    <w:tmpl w:val="7D2E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BC65DCA"/>
    <w:multiLevelType w:val="hybridMultilevel"/>
    <w:tmpl w:val="BB0C4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6C1C36DD"/>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D180A58"/>
    <w:multiLevelType w:val="multilevel"/>
    <w:tmpl w:val="990E48E2"/>
    <w:lvl w:ilvl="0">
      <w:start w:val="1"/>
      <w:numFmt w:val="decimal"/>
      <w:lvlText w:val="%1."/>
      <w:lvlJc w:val="left"/>
      <w:pPr>
        <w:ind w:left="786" w:hanging="360"/>
      </w:pPr>
      <w:rPr>
        <w:rFonts w:ascii="Arial" w:hAnsi="Arial" w:cs="Arial" w:hint="default"/>
        <w:color w:val="auto"/>
        <w:sz w:val="24"/>
        <w:szCs w:val="24"/>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6DBA3FAC"/>
    <w:multiLevelType w:val="multilevel"/>
    <w:tmpl w:val="52026A56"/>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6" w15:restartNumberingAfterBreak="0">
    <w:nsid w:val="6DEE0325"/>
    <w:multiLevelType w:val="multilevel"/>
    <w:tmpl w:val="52026A56"/>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15:restartNumberingAfterBreak="0">
    <w:nsid w:val="6E00352D"/>
    <w:multiLevelType w:val="multilevel"/>
    <w:tmpl w:val="5FE0A1E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F222CF2"/>
    <w:multiLevelType w:val="hybridMultilevel"/>
    <w:tmpl w:val="D4EE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1440A85"/>
    <w:multiLevelType w:val="hybridMultilevel"/>
    <w:tmpl w:val="6FE8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42D3678"/>
    <w:multiLevelType w:val="hybridMultilevel"/>
    <w:tmpl w:val="8E0E44A8"/>
    <w:lvl w:ilvl="0" w:tplc="40926FF8">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7A8C2340"/>
    <w:multiLevelType w:val="hybridMultilevel"/>
    <w:tmpl w:val="1E8A11F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2" w15:restartNumberingAfterBreak="0">
    <w:nsid w:val="7E641FEC"/>
    <w:multiLevelType w:val="hybridMultilevel"/>
    <w:tmpl w:val="C774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ED61EFF"/>
    <w:multiLevelType w:val="hybridMultilevel"/>
    <w:tmpl w:val="DFAC62C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F5A69BE"/>
    <w:multiLevelType w:val="hybridMultilevel"/>
    <w:tmpl w:val="F346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57"/>
  </w:num>
  <w:num w:numId="3">
    <w:abstractNumId w:val="38"/>
  </w:num>
  <w:num w:numId="4">
    <w:abstractNumId w:val="52"/>
  </w:num>
  <w:num w:numId="5">
    <w:abstractNumId w:val="0"/>
  </w:num>
  <w:num w:numId="6">
    <w:abstractNumId w:val="35"/>
  </w:num>
  <w:num w:numId="7">
    <w:abstractNumId w:val="26"/>
  </w:num>
  <w:num w:numId="8">
    <w:abstractNumId w:val="12"/>
  </w:num>
  <w:num w:numId="9">
    <w:abstractNumId w:val="31"/>
  </w:num>
  <w:num w:numId="10">
    <w:abstractNumId w:val="34"/>
  </w:num>
  <w:num w:numId="11">
    <w:abstractNumId w:val="79"/>
  </w:num>
  <w:num w:numId="12">
    <w:abstractNumId w:val="78"/>
  </w:num>
  <w:num w:numId="13">
    <w:abstractNumId w:val="80"/>
  </w:num>
  <w:num w:numId="14">
    <w:abstractNumId w:val="44"/>
  </w:num>
  <w:num w:numId="15">
    <w:abstractNumId w:val="40"/>
  </w:num>
  <w:num w:numId="16">
    <w:abstractNumId w:val="15"/>
  </w:num>
  <w:num w:numId="17">
    <w:abstractNumId w:val="13"/>
  </w:num>
  <w:num w:numId="18">
    <w:abstractNumId w:val="60"/>
  </w:num>
  <w:num w:numId="19">
    <w:abstractNumId w:val="21"/>
  </w:num>
  <w:num w:numId="20">
    <w:abstractNumId w:val="46"/>
  </w:num>
  <w:num w:numId="21">
    <w:abstractNumId w:val="81"/>
  </w:num>
  <w:num w:numId="22">
    <w:abstractNumId w:val="25"/>
  </w:num>
  <w:num w:numId="23">
    <w:abstractNumId w:val="23"/>
  </w:num>
  <w:num w:numId="24">
    <w:abstractNumId w:val="71"/>
  </w:num>
  <w:num w:numId="25">
    <w:abstractNumId w:val="32"/>
  </w:num>
  <w:num w:numId="26">
    <w:abstractNumId w:val="48"/>
  </w:num>
  <w:num w:numId="27">
    <w:abstractNumId w:val="16"/>
  </w:num>
  <w:num w:numId="28">
    <w:abstractNumId w:val="18"/>
  </w:num>
  <w:num w:numId="29">
    <w:abstractNumId w:val="10"/>
  </w:num>
  <w:num w:numId="30">
    <w:abstractNumId w:val="59"/>
  </w:num>
  <w:num w:numId="31">
    <w:abstractNumId w:val="22"/>
  </w:num>
  <w:num w:numId="32">
    <w:abstractNumId w:val="53"/>
  </w:num>
  <w:num w:numId="33">
    <w:abstractNumId w:val="8"/>
  </w:num>
  <w:num w:numId="34">
    <w:abstractNumId w:val="2"/>
  </w:num>
  <w:num w:numId="35">
    <w:abstractNumId w:val="29"/>
  </w:num>
  <w:num w:numId="36">
    <w:abstractNumId w:val="82"/>
  </w:num>
  <w:num w:numId="37">
    <w:abstractNumId w:val="70"/>
  </w:num>
  <w:num w:numId="38">
    <w:abstractNumId w:val="42"/>
  </w:num>
  <w:num w:numId="39">
    <w:abstractNumId w:val="30"/>
  </w:num>
  <w:num w:numId="40">
    <w:abstractNumId w:val="49"/>
  </w:num>
  <w:num w:numId="41">
    <w:abstractNumId w:val="11"/>
  </w:num>
  <w:num w:numId="42">
    <w:abstractNumId w:val="9"/>
  </w:num>
  <w:num w:numId="43">
    <w:abstractNumId w:val="72"/>
  </w:num>
  <w:num w:numId="44">
    <w:abstractNumId w:val="36"/>
  </w:num>
  <w:num w:numId="45">
    <w:abstractNumId w:val="50"/>
  </w:num>
  <w:num w:numId="46">
    <w:abstractNumId w:val="14"/>
  </w:num>
  <w:num w:numId="47">
    <w:abstractNumId w:val="7"/>
  </w:num>
  <w:num w:numId="48">
    <w:abstractNumId w:val="61"/>
  </w:num>
  <w:num w:numId="49">
    <w:abstractNumId w:val="1"/>
  </w:num>
  <w:num w:numId="50">
    <w:abstractNumId w:val="69"/>
  </w:num>
  <w:num w:numId="51">
    <w:abstractNumId w:val="27"/>
  </w:num>
  <w:num w:numId="52">
    <w:abstractNumId w:val="68"/>
  </w:num>
  <w:num w:numId="53">
    <w:abstractNumId w:val="37"/>
  </w:num>
  <w:num w:numId="54">
    <w:abstractNumId w:val="19"/>
  </w:num>
  <w:num w:numId="55">
    <w:abstractNumId w:val="75"/>
  </w:num>
  <w:num w:numId="56">
    <w:abstractNumId w:val="76"/>
  </w:num>
  <w:num w:numId="57">
    <w:abstractNumId w:val="17"/>
  </w:num>
  <w:num w:numId="58">
    <w:abstractNumId w:val="5"/>
  </w:num>
  <w:num w:numId="59">
    <w:abstractNumId w:val="73"/>
  </w:num>
  <w:num w:numId="60">
    <w:abstractNumId w:val="54"/>
  </w:num>
  <w:num w:numId="61">
    <w:abstractNumId w:val="45"/>
  </w:num>
  <w:num w:numId="62">
    <w:abstractNumId w:val="33"/>
  </w:num>
  <w:num w:numId="63">
    <w:abstractNumId w:val="77"/>
  </w:num>
  <w:num w:numId="64">
    <w:abstractNumId w:val="43"/>
  </w:num>
  <w:num w:numId="65">
    <w:abstractNumId w:val="41"/>
  </w:num>
  <w:num w:numId="66">
    <w:abstractNumId w:val="63"/>
  </w:num>
  <w:num w:numId="67">
    <w:abstractNumId w:val="3"/>
  </w:num>
  <w:num w:numId="68">
    <w:abstractNumId w:val="66"/>
  </w:num>
  <w:num w:numId="69">
    <w:abstractNumId w:val="65"/>
  </w:num>
  <w:num w:numId="70">
    <w:abstractNumId w:val="6"/>
  </w:num>
  <w:num w:numId="71">
    <w:abstractNumId w:val="56"/>
  </w:num>
  <w:num w:numId="72">
    <w:abstractNumId w:val="62"/>
  </w:num>
  <w:num w:numId="73">
    <w:abstractNumId w:val="67"/>
  </w:num>
  <w:num w:numId="74">
    <w:abstractNumId w:val="4"/>
  </w:num>
  <w:num w:numId="75">
    <w:abstractNumId w:val="64"/>
  </w:num>
  <w:num w:numId="76">
    <w:abstractNumId w:val="58"/>
  </w:num>
  <w:num w:numId="77">
    <w:abstractNumId w:val="83"/>
  </w:num>
  <w:num w:numId="78">
    <w:abstractNumId w:val="47"/>
  </w:num>
  <w:num w:numId="79">
    <w:abstractNumId w:val="84"/>
  </w:num>
  <w:num w:numId="80">
    <w:abstractNumId w:val="51"/>
  </w:num>
  <w:num w:numId="81">
    <w:abstractNumId w:val="28"/>
  </w:num>
  <w:num w:numId="82">
    <w:abstractNumId w:val="55"/>
  </w:num>
  <w:num w:numId="83">
    <w:abstractNumId w:val="20"/>
  </w:num>
  <w:num w:numId="84">
    <w:abstractNumId w:val="74"/>
  </w:num>
  <w:num w:numId="85">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F1"/>
    <w:rsid w:val="00007859"/>
    <w:rsid w:val="00013010"/>
    <w:rsid w:val="00017BA9"/>
    <w:rsid w:val="000307FA"/>
    <w:rsid w:val="00051340"/>
    <w:rsid w:val="00053F1F"/>
    <w:rsid w:val="00080835"/>
    <w:rsid w:val="00082EC3"/>
    <w:rsid w:val="00084022"/>
    <w:rsid w:val="000A7BBB"/>
    <w:rsid w:val="000B0F84"/>
    <w:rsid w:val="000C721C"/>
    <w:rsid w:val="000C7CB3"/>
    <w:rsid w:val="000D6DCD"/>
    <w:rsid w:val="000E1369"/>
    <w:rsid w:val="001023A5"/>
    <w:rsid w:val="00114591"/>
    <w:rsid w:val="00115857"/>
    <w:rsid w:val="001267FB"/>
    <w:rsid w:val="00127647"/>
    <w:rsid w:val="001552FE"/>
    <w:rsid w:val="00162BF1"/>
    <w:rsid w:val="001739E6"/>
    <w:rsid w:val="00184328"/>
    <w:rsid w:val="001903DA"/>
    <w:rsid w:val="001934A7"/>
    <w:rsid w:val="001955B2"/>
    <w:rsid w:val="00197C33"/>
    <w:rsid w:val="001A369A"/>
    <w:rsid w:val="001A7E7B"/>
    <w:rsid w:val="001B460A"/>
    <w:rsid w:val="001B5C12"/>
    <w:rsid w:val="001D5C0B"/>
    <w:rsid w:val="001E3AF4"/>
    <w:rsid w:val="001E3B5E"/>
    <w:rsid w:val="00220C2A"/>
    <w:rsid w:val="00223EB1"/>
    <w:rsid w:val="0023093C"/>
    <w:rsid w:val="0023710B"/>
    <w:rsid w:val="002423E6"/>
    <w:rsid w:val="00246B47"/>
    <w:rsid w:val="0026208F"/>
    <w:rsid w:val="00262B6F"/>
    <w:rsid w:val="002839B9"/>
    <w:rsid w:val="00294D58"/>
    <w:rsid w:val="0029516B"/>
    <w:rsid w:val="002B3E11"/>
    <w:rsid w:val="002C57CC"/>
    <w:rsid w:val="002D2A6A"/>
    <w:rsid w:val="0030214D"/>
    <w:rsid w:val="0031034B"/>
    <w:rsid w:val="003134F1"/>
    <w:rsid w:val="00317096"/>
    <w:rsid w:val="00332E50"/>
    <w:rsid w:val="00352BBD"/>
    <w:rsid w:val="0035679F"/>
    <w:rsid w:val="00362B35"/>
    <w:rsid w:val="00376D0B"/>
    <w:rsid w:val="00385D4B"/>
    <w:rsid w:val="003A12CE"/>
    <w:rsid w:val="003A4567"/>
    <w:rsid w:val="003B26B1"/>
    <w:rsid w:val="003C0A26"/>
    <w:rsid w:val="003C2349"/>
    <w:rsid w:val="003D61A4"/>
    <w:rsid w:val="003F0C49"/>
    <w:rsid w:val="003F5A94"/>
    <w:rsid w:val="00417B0B"/>
    <w:rsid w:val="004323A7"/>
    <w:rsid w:val="004359C0"/>
    <w:rsid w:val="00451051"/>
    <w:rsid w:val="00451105"/>
    <w:rsid w:val="004522E1"/>
    <w:rsid w:val="00462255"/>
    <w:rsid w:val="004624A4"/>
    <w:rsid w:val="00466E7C"/>
    <w:rsid w:val="0047675F"/>
    <w:rsid w:val="004A0129"/>
    <w:rsid w:val="004A2675"/>
    <w:rsid w:val="004E54AF"/>
    <w:rsid w:val="004E7E68"/>
    <w:rsid w:val="004F0F0C"/>
    <w:rsid w:val="0052383F"/>
    <w:rsid w:val="0052736E"/>
    <w:rsid w:val="00532E0F"/>
    <w:rsid w:val="00533CE3"/>
    <w:rsid w:val="00535847"/>
    <w:rsid w:val="00545DA3"/>
    <w:rsid w:val="005504E1"/>
    <w:rsid w:val="0055179C"/>
    <w:rsid w:val="00554B19"/>
    <w:rsid w:val="0056069C"/>
    <w:rsid w:val="00563DC0"/>
    <w:rsid w:val="00564F53"/>
    <w:rsid w:val="00580366"/>
    <w:rsid w:val="005840F4"/>
    <w:rsid w:val="005A21D4"/>
    <w:rsid w:val="005A5F07"/>
    <w:rsid w:val="005B7B48"/>
    <w:rsid w:val="005C2821"/>
    <w:rsid w:val="005C6125"/>
    <w:rsid w:val="005D708E"/>
    <w:rsid w:val="005E1358"/>
    <w:rsid w:val="005E3273"/>
    <w:rsid w:val="005F546A"/>
    <w:rsid w:val="006003EB"/>
    <w:rsid w:val="00615BBE"/>
    <w:rsid w:val="006343BD"/>
    <w:rsid w:val="0064507A"/>
    <w:rsid w:val="00650EDE"/>
    <w:rsid w:val="0066043B"/>
    <w:rsid w:val="00666AA1"/>
    <w:rsid w:val="006931FE"/>
    <w:rsid w:val="006A68C2"/>
    <w:rsid w:val="006D0042"/>
    <w:rsid w:val="006D7444"/>
    <w:rsid w:val="006E0B58"/>
    <w:rsid w:val="006E4F6A"/>
    <w:rsid w:val="006E5F7F"/>
    <w:rsid w:val="006F602C"/>
    <w:rsid w:val="007221BE"/>
    <w:rsid w:val="007252B6"/>
    <w:rsid w:val="00733CFE"/>
    <w:rsid w:val="0073566C"/>
    <w:rsid w:val="00743CEE"/>
    <w:rsid w:val="00773F43"/>
    <w:rsid w:val="00776453"/>
    <w:rsid w:val="00781831"/>
    <w:rsid w:val="00784EB7"/>
    <w:rsid w:val="00786402"/>
    <w:rsid w:val="00793C26"/>
    <w:rsid w:val="007B7858"/>
    <w:rsid w:val="007D230A"/>
    <w:rsid w:val="007D7B10"/>
    <w:rsid w:val="007E4C0E"/>
    <w:rsid w:val="007F2739"/>
    <w:rsid w:val="007F2BDE"/>
    <w:rsid w:val="00800D60"/>
    <w:rsid w:val="008053D4"/>
    <w:rsid w:val="00806520"/>
    <w:rsid w:val="00812511"/>
    <w:rsid w:val="00824FAB"/>
    <w:rsid w:val="008265A8"/>
    <w:rsid w:val="00856924"/>
    <w:rsid w:val="00872DA8"/>
    <w:rsid w:val="008A7FFE"/>
    <w:rsid w:val="008B326A"/>
    <w:rsid w:val="008B3D9F"/>
    <w:rsid w:val="008C1563"/>
    <w:rsid w:val="008D198D"/>
    <w:rsid w:val="008F3FC5"/>
    <w:rsid w:val="0090117D"/>
    <w:rsid w:val="00913CCF"/>
    <w:rsid w:val="009201B4"/>
    <w:rsid w:val="009269C7"/>
    <w:rsid w:val="00930D8F"/>
    <w:rsid w:val="00937F24"/>
    <w:rsid w:val="0094211F"/>
    <w:rsid w:val="0097143B"/>
    <w:rsid w:val="00973FBB"/>
    <w:rsid w:val="0098275F"/>
    <w:rsid w:val="00985EB7"/>
    <w:rsid w:val="0099183E"/>
    <w:rsid w:val="00992B0E"/>
    <w:rsid w:val="00992F8B"/>
    <w:rsid w:val="009A31C9"/>
    <w:rsid w:val="009A398C"/>
    <w:rsid w:val="009B76EE"/>
    <w:rsid w:val="009C0117"/>
    <w:rsid w:val="009C1719"/>
    <w:rsid w:val="009C20F1"/>
    <w:rsid w:val="009C3789"/>
    <w:rsid w:val="009C44F6"/>
    <w:rsid w:val="009C6730"/>
    <w:rsid w:val="009E1E55"/>
    <w:rsid w:val="009E2CDA"/>
    <w:rsid w:val="00A037C6"/>
    <w:rsid w:val="00A1205B"/>
    <w:rsid w:val="00A1283A"/>
    <w:rsid w:val="00A143CB"/>
    <w:rsid w:val="00A26298"/>
    <w:rsid w:val="00A50FD6"/>
    <w:rsid w:val="00A55E72"/>
    <w:rsid w:val="00A87C2B"/>
    <w:rsid w:val="00A96CD5"/>
    <w:rsid w:val="00A96EDA"/>
    <w:rsid w:val="00AA3D4B"/>
    <w:rsid w:val="00AB2F1B"/>
    <w:rsid w:val="00AB3AD4"/>
    <w:rsid w:val="00AB3F18"/>
    <w:rsid w:val="00AB74D7"/>
    <w:rsid w:val="00AD4870"/>
    <w:rsid w:val="00AE723D"/>
    <w:rsid w:val="00AF0298"/>
    <w:rsid w:val="00AF440E"/>
    <w:rsid w:val="00B02028"/>
    <w:rsid w:val="00B10054"/>
    <w:rsid w:val="00B13E31"/>
    <w:rsid w:val="00B306C5"/>
    <w:rsid w:val="00B35165"/>
    <w:rsid w:val="00B6015C"/>
    <w:rsid w:val="00B63D52"/>
    <w:rsid w:val="00B73B08"/>
    <w:rsid w:val="00BB6B9E"/>
    <w:rsid w:val="00BC7E40"/>
    <w:rsid w:val="00BF0932"/>
    <w:rsid w:val="00C16623"/>
    <w:rsid w:val="00C23C3B"/>
    <w:rsid w:val="00C2780E"/>
    <w:rsid w:val="00C31703"/>
    <w:rsid w:val="00C40CE6"/>
    <w:rsid w:val="00C47EAC"/>
    <w:rsid w:val="00C600A5"/>
    <w:rsid w:val="00C620AE"/>
    <w:rsid w:val="00C72548"/>
    <w:rsid w:val="00C75CA5"/>
    <w:rsid w:val="00CA0377"/>
    <w:rsid w:val="00CB1B08"/>
    <w:rsid w:val="00CB2BD9"/>
    <w:rsid w:val="00CC6EE1"/>
    <w:rsid w:val="00CC755D"/>
    <w:rsid w:val="00CD7FE9"/>
    <w:rsid w:val="00CF489D"/>
    <w:rsid w:val="00CF5C35"/>
    <w:rsid w:val="00CF6FEB"/>
    <w:rsid w:val="00D03FFB"/>
    <w:rsid w:val="00D10EAF"/>
    <w:rsid w:val="00D13628"/>
    <w:rsid w:val="00D321D7"/>
    <w:rsid w:val="00D4052B"/>
    <w:rsid w:val="00D43318"/>
    <w:rsid w:val="00D43F2D"/>
    <w:rsid w:val="00D5214E"/>
    <w:rsid w:val="00D6100C"/>
    <w:rsid w:val="00D660C3"/>
    <w:rsid w:val="00D76D57"/>
    <w:rsid w:val="00D972D5"/>
    <w:rsid w:val="00DC2436"/>
    <w:rsid w:val="00DD0EC7"/>
    <w:rsid w:val="00E02C7B"/>
    <w:rsid w:val="00E041E8"/>
    <w:rsid w:val="00E059AA"/>
    <w:rsid w:val="00E071D3"/>
    <w:rsid w:val="00E16C80"/>
    <w:rsid w:val="00E26093"/>
    <w:rsid w:val="00E271D0"/>
    <w:rsid w:val="00E31EBF"/>
    <w:rsid w:val="00E33E01"/>
    <w:rsid w:val="00E47262"/>
    <w:rsid w:val="00E67FF1"/>
    <w:rsid w:val="00E74209"/>
    <w:rsid w:val="00E8135C"/>
    <w:rsid w:val="00EC7888"/>
    <w:rsid w:val="00ED2529"/>
    <w:rsid w:val="00EE2E23"/>
    <w:rsid w:val="00EE4944"/>
    <w:rsid w:val="00EF11BB"/>
    <w:rsid w:val="00EF66AE"/>
    <w:rsid w:val="00F04643"/>
    <w:rsid w:val="00F053C8"/>
    <w:rsid w:val="00F14716"/>
    <w:rsid w:val="00F24938"/>
    <w:rsid w:val="00F32D27"/>
    <w:rsid w:val="00F34778"/>
    <w:rsid w:val="00F427FD"/>
    <w:rsid w:val="00F5094F"/>
    <w:rsid w:val="00F57E77"/>
    <w:rsid w:val="00F82C74"/>
    <w:rsid w:val="00F84195"/>
    <w:rsid w:val="00F90813"/>
    <w:rsid w:val="00F9391E"/>
    <w:rsid w:val="00F944C8"/>
    <w:rsid w:val="00F95C9D"/>
    <w:rsid w:val="00FD0930"/>
    <w:rsid w:val="00FD2F95"/>
    <w:rsid w:val="00FD6771"/>
    <w:rsid w:val="00FE6CA0"/>
    <w:rsid w:val="00FE73F5"/>
    <w:rsid w:val="00FF2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9E0C01"/>
  <w15:chartTrackingRefBased/>
  <w15:docId w15:val="{5C6DFFC8-A422-4ECF-A5BB-2202A34B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F1"/>
  </w:style>
  <w:style w:type="paragraph" w:styleId="Heading1">
    <w:name w:val="heading 1"/>
    <w:basedOn w:val="Normal"/>
    <w:next w:val="Normal"/>
    <w:link w:val="Heading1Char"/>
    <w:uiPriority w:val="9"/>
    <w:qFormat/>
    <w:rsid w:val="00162B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F04643"/>
    <w:pPr>
      <w:spacing w:before="100" w:beforeAutospacing="1" w:after="100" w:afterAutospacing="1" w:line="240" w:lineRule="auto"/>
      <w:outlineLvl w:val="4"/>
    </w:pPr>
    <w:rPr>
      <w:rFonts w:ascii="Times New Roman" w:eastAsiaTheme="minorEastAsia"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BF1"/>
    <w:pPr>
      <w:ind w:left="720"/>
      <w:contextualSpacing/>
    </w:pPr>
  </w:style>
  <w:style w:type="character" w:styleId="Hyperlink">
    <w:name w:val="Hyperlink"/>
    <w:basedOn w:val="DefaultParagraphFont"/>
    <w:uiPriority w:val="99"/>
    <w:unhideWhenUsed/>
    <w:rsid w:val="00162BF1"/>
    <w:rPr>
      <w:color w:val="0563C1" w:themeColor="hyperlink"/>
      <w:u w:val="single"/>
    </w:rPr>
  </w:style>
  <w:style w:type="character" w:customStyle="1" w:styleId="Heading1Char">
    <w:name w:val="Heading 1 Char"/>
    <w:basedOn w:val="DefaultParagraphFont"/>
    <w:link w:val="Heading1"/>
    <w:uiPriority w:val="9"/>
    <w:rsid w:val="00162BF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2BF1"/>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554B19"/>
    <w:pPr>
      <w:tabs>
        <w:tab w:val="left" w:pos="440"/>
        <w:tab w:val="right" w:leader="dot" w:pos="9016"/>
      </w:tabs>
      <w:spacing w:after="100" w:line="276" w:lineRule="auto"/>
    </w:pPr>
    <w:rPr>
      <w:rFonts w:ascii="Arial" w:eastAsia="Times New Roman" w:hAnsi="Arial" w:cs="Arial"/>
      <w:b/>
      <w:noProof/>
      <w:sz w:val="24"/>
      <w:szCs w:val="24"/>
      <w:lang w:eastAsia="en-GB"/>
    </w:rPr>
  </w:style>
  <w:style w:type="paragraph" w:styleId="NormalWeb">
    <w:name w:val="Normal (Web)"/>
    <w:basedOn w:val="Normal"/>
    <w:uiPriority w:val="99"/>
    <w:unhideWhenUsed/>
    <w:rsid w:val="00162BF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62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BF1"/>
  </w:style>
  <w:style w:type="paragraph" w:customStyle="1" w:styleId="Default">
    <w:name w:val="Default"/>
    <w:rsid w:val="00162BF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CB2BD9"/>
    <w:rPr>
      <w:color w:val="954F72" w:themeColor="followedHyperlink"/>
      <w:u w:val="single"/>
    </w:rPr>
  </w:style>
  <w:style w:type="character" w:customStyle="1" w:styleId="Heading5Char">
    <w:name w:val="Heading 5 Char"/>
    <w:basedOn w:val="DefaultParagraphFont"/>
    <w:link w:val="Heading5"/>
    <w:uiPriority w:val="9"/>
    <w:rsid w:val="00F04643"/>
    <w:rPr>
      <w:rFonts w:ascii="Times New Roman" w:eastAsiaTheme="minorEastAsia" w:hAnsi="Times New Roman" w:cs="Times New Roman"/>
      <w:b/>
      <w:bCs/>
      <w:sz w:val="20"/>
      <w:szCs w:val="20"/>
      <w:lang w:eastAsia="en-GB"/>
    </w:rPr>
  </w:style>
  <w:style w:type="character" w:styleId="Emphasis">
    <w:name w:val="Emphasis"/>
    <w:basedOn w:val="DefaultParagraphFont"/>
    <w:uiPriority w:val="20"/>
    <w:qFormat/>
    <w:rsid w:val="00F04643"/>
    <w:rPr>
      <w:i/>
      <w:iCs/>
    </w:rPr>
  </w:style>
  <w:style w:type="paragraph" w:customStyle="1" w:styleId="text-align-left">
    <w:name w:val="text-align-left"/>
    <w:basedOn w:val="Normal"/>
    <w:rsid w:val="00114591"/>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ghlight">
    <w:name w:val="highlight"/>
    <w:basedOn w:val="DefaultParagraphFont"/>
    <w:rsid w:val="00800D60"/>
  </w:style>
  <w:style w:type="paragraph" w:styleId="TOC2">
    <w:name w:val="toc 2"/>
    <w:basedOn w:val="Normal"/>
    <w:next w:val="Normal"/>
    <w:autoRedefine/>
    <w:uiPriority w:val="39"/>
    <w:unhideWhenUsed/>
    <w:rsid w:val="00332E50"/>
    <w:pPr>
      <w:spacing w:after="100"/>
      <w:ind w:left="220"/>
    </w:pPr>
  </w:style>
  <w:style w:type="character" w:styleId="BookTitle">
    <w:name w:val="Book Title"/>
    <w:basedOn w:val="DefaultParagraphFont"/>
    <w:uiPriority w:val="33"/>
    <w:qFormat/>
    <w:rsid w:val="00F14716"/>
    <w:rPr>
      <w:b/>
      <w:bCs/>
      <w:i/>
      <w:iCs/>
      <w:spacing w:val="5"/>
    </w:rPr>
  </w:style>
  <w:style w:type="paragraph" w:styleId="Header">
    <w:name w:val="header"/>
    <w:basedOn w:val="Normal"/>
    <w:link w:val="HeaderChar"/>
    <w:uiPriority w:val="99"/>
    <w:unhideWhenUsed/>
    <w:rsid w:val="003C0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A26"/>
  </w:style>
  <w:style w:type="character" w:styleId="CommentReference">
    <w:name w:val="annotation reference"/>
    <w:basedOn w:val="DefaultParagraphFont"/>
    <w:uiPriority w:val="99"/>
    <w:semiHidden/>
    <w:unhideWhenUsed/>
    <w:rsid w:val="001955B2"/>
    <w:rPr>
      <w:sz w:val="16"/>
      <w:szCs w:val="16"/>
    </w:rPr>
  </w:style>
  <w:style w:type="paragraph" w:styleId="CommentText">
    <w:name w:val="annotation text"/>
    <w:basedOn w:val="Normal"/>
    <w:link w:val="CommentTextChar"/>
    <w:uiPriority w:val="99"/>
    <w:semiHidden/>
    <w:unhideWhenUsed/>
    <w:rsid w:val="001955B2"/>
    <w:pPr>
      <w:spacing w:line="240" w:lineRule="auto"/>
    </w:pPr>
    <w:rPr>
      <w:sz w:val="20"/>
      <w:szCs w:val="20"/>
    </w:rPr>
  </w:style>
  <w:style w:type="character" w:customStyle="1" w:styleId="CommentTextChar">
    <w:name w:val="Comment Text Char"/>
    <w:basedOn w:val="DefaultParagraphFont"/>
    <w:link w:val="CommentText"/>
    <w:uiPriority w:val="99"/>
    <w:semiHidden/>
    <w:rsid w:val="001955B2"/>
    <w:rPr>
      <w:sz w:val="20"/>
      <w:szCs w:val="20"/>
    </w:rPr>
  </w:style>
  <w:style w:type="paragraph" w:styleId="CommentSubject">
    <w:name w:val="annotation subject"/>
    <w:basedOn w:val="CommentText"/>
    <w:next w:val="CommentText"/>
    <w:link w:val="CommentSubjectChar"/>
    <w:uiPriority w:val="99"/>
    <w:semiHidden/>
    <w:unhideWhenUsed/>
    <w:rsid w:val="001955B2"/>
    <w:rPr>
      <w:b/>
      <w:bCs/>
    </w:rPr>
  </w:style>
  <w:style w:type="character" w:customStyle="1" w:styleId="CommentSubjectChar">
    <w:name w:val="Comment Subject Char"/>
    <w:basedOn w:val="CommentTextChar"/>
    <w:link w:val="CommentSubject"/>
    <w:uiPriority w:val="99"/>
    <w:semiHidden/>
    <w:rsid w:val="001955B2"/>
    <w:rPr>
      <w:b/>
      <w:bCs/>
      <w:sz w:val="20"/>
      <w:szCs w:val="20"/>
    </w:rPr>
  </w:style>
  <w:style w:type="paragraph" w:styleId="BalloonText">
    <w:name w:val="Balloon Text"/>
    <w:basedOn w:val="Normal"/>
    <w:link w:val="BalloonTextChar"/>
    <w:uiPriority w:val="99"/>
    <w:semiHidden/>
    <w:unhideWhenUsed/>
    <w:rsid w:val="00195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5B2"/>
    <w:rPr>
      <w:rFonts w:ascii="Segoe UI" w:hAnsi="Segoe UI" w:cs="Segoe UI"/>
      <w:sz w:val="18"/>
      <w:szCs w:val="18"/>
    </w:rPr>
  </w:style>
  <w:style w:type="character" w:customStyle="1" w:styleId="UnresolvedMention1">
    <w:name w:val="Unresolved Mention1"/>
    <w:basedOn w:val="DefaultParagraphFont"/>
    <w:uiPriority w:val="99"/>
    <w:semiHidden/>
    <w:unhideWhenUsed/>
    <w:rsid w:val="0099183E"/>
    <w:rPr>
      <w:color w:val="605E5C"/>
      <w:shd w:val="clear" w:color="auto" w:fill="E1DFDD"/>
    </w:rPr>
  </w:style>
  <w:style w:type="paragraph" w:styleId="Revision">
    <w:name w:val="Revision"/>
    <w:hidden/>
    <w:uiPriority w:val="99"/>
    <w:semiHidden/>
    <w:rsid w:val="00872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48507">
      <w:bodyDiv w:val="1"/>
      <w:marLeft w:val="0"/>
      <w:marRight w:val="0"/>
      <w:marTop w:val="0"/>
      <w:marBottom w:val="0"/>
      <w:divBdr>
        <w:top w:val="none" w:sz="0" w:space="0" w:color="auto"/>
        <w:left w:val="none" w:sz="0" w:space="0" w:color="auto"/>
        <w:bottom w:val="none" w:sz="0" w:space="0" w:color="auto"/>
        <w:right w:val="none" w:sz="0" w:space="0" w:color="auto"/>
      </w:divBdr>
      <w:divsChild>
        <w:div w:id="1813138922">
          <w:marLeft w:val="0"/>
          <w:marRight w:val="0"/>
          <w:marTop w:val="0"/>
          <w:marBottom w:val="0"/>
          <w:divBdr>
            <w:top w:val="none" w:sz="0" w:space="0" w:color="auto"/>
            <w:left w:val="none" w:sz="0" w:space="0" w:color="auto"/>
            <w:bottom w:val="none" w:sz="0" w:space="0" w:color="auto"/>
            <w:right w:val="none" w:sz="0" w:space="0" w:color="auto"/>
          </w:divBdr>
          <w:divsChild>
            <w:div w:id="1455908550">
              <w:marLeft w:val="0"/>
              <w:marRight w:val="0"/>
              <w:marTop w:val="0"/>
              <w:marBottom w:val="0"/>
              <w:divBdr>
                <w:top w:val="none" w:sz="0" w:space="0" w:color="auto"/>
                <w:left w:val="none" w:sz="0" w:space="0" w:color="auto"/>
                <w:bottom w:val="none" w:sz="0" w:space="0" w:color="auto"/>
                <w:right w:val="none" w:sz="0" w:space="0" w:color="auto"/>
              </w:divBdr>
              <w:divsChild>
                <w:div w:id="518661889">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210"/>
                      <w:marBottom w:val="0"/>
                      <w:divBdr>
                        <w:top w:val="none" w:sz="0" w:space="0" w:color="auto"/>
                        <w:left w:val="none" w:sz="0" w:space="0" w:color="auto"/>
                        <w:bottom w:val="none" w:sz="0" w:space="0" w:color="auto"/>
                        <w:right w:val="none" w:sz="0" w:space="0" w:color="auto"/>
                      </w:divBdr>
                      <w:divsChild>
                        <w:div w:id="138112499">
                          <w:marLeft w:val="0"/>
                          <w:marRight w:val="0"/>
                          <w:marTop w:val="0"/>
                          <w:marBottom w:val="0"/>
                          <w:divBdr>
                            <w:top w:val="none" w:sz="0" w:space="0" w:color="auto"/>
                            <w:left w:val="none" w:sz="0" w:space="0" w:color="auto"/>
                            <w:bottom w:val="none" w:sz="0" w:space="0" w:color="auto"/>
                            <w:right w:val="none" w:sz="0" w:space="0" w:color="auto"/>
                          </w:divBdr>
                          <w:divsChild>
                            <w:div w:id="1352880948">
                              <w:marLeft w:val="0"/>
                              <w:marRight w:val="0"/>
                              <w:marTop w:val="0"/>
                              <w:marBottom w:val="0"/>
                              <w:divBdr>
                                <w:top w:val="none" w:sz="0" w:space="0" w:color="auto"/>
                                <w:left w:val="none" w:sz="0" w:space="0" w:color="auto"/>
                                <w:bottom w:val="none" w:sz="0" w:space="0" w:color="auto"/>
                                <w:right w:val="none" w:sz="0" w:space="0" w:color="auto"/>
                              </w:divBdr>
                              <w:divsChild>
                                <w:div w:id="167264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557300">
      <w:bodyDiv w:val="1"/>
      <w:marLeft w:val="0"/>
      <w:marRight w:val="0"/>
      <w:marTop w:val="0"/>
      <w:marBottom w:val="0"/>
      <w:divBdr>
        <w:top w:val="none" w:sz="0" w:space="0" w:color="auto"/>
        <w:left w:val="none" w:sz="0" w:space="0" w:color="auto"/>
        <w:bottom w:val="none" w:sz="0" w:space="0" w:color="auto"/>
        <w:right w:val="none" w:sz="0" w:space="0" w:color="auto"/>
      </w:divBdr>
    </w:div>
    <w:div w:id="1340234264">
      <w:bodyDiv w:val="1"/>
      <w:marLeft w:val="0"/>
      <w:marRight w:val="0"/>
      <w:marTop w:val="0"/>
      <w:marBottom w:val="0"/>
      <w:divBdr>
        <w:top w:val="none" w:sz="0" w:space="0" w:color="auto"/>
        <w:left w:val="none" w:sz="0" w:space="0" w:color="auto"/>
        <w:bottom w:val="none" w:sz="0" w:space="0" w:color="auto"/>
        <w:right w:val="none" w:sz="0" w:space="0" w:color="auto"/>
      </w:divBdr>
      <w:divsChild>
        <w:div w:id="1370448161">
          <w:marLeft w:val="0"/>
          <w:marRight w:val="0"/>
          <w:marTop w:val="0"/>
          <w:marBottom w:val="0"/>
          <w:divBdr>
            <w:top w:val="none" w:sz="0" w:space="0" w:color="auto"/>
            <w:left w:val="none" w:sz="0" w:space="0" w:color="auto"/>
            <w:bottom w:val="none" w:sz="0" w:space="0" w:color="auto"/>
            <w:right w:val="none" w:sz="0" w:space="0" w:color="auto"/>
          </w:divBdr>
          <w:divsChild>
            <w:div w:id="1580361427">
              <w:marLeft w:val="0"/>
              <w:marRight w:val="0"/>
              <w:marTop w:val="0"/>
              <w:marBottom w:val="0"/>
              <w:divBdr>
                <w:top w:val="none" w:sz="0" w:space="0" w:color="auto"/>
                <w:left w:val="none" w:sz="0" w:space="0" w:color="auto"/>
                <w:bottom w:val="none" w:sz="0" w:space="0" w:color="auto"/>
                <w:right w:val="none" w:sz="0" w:space="0" w:color="auto"/>
              </w:divBdr>
              <w:divsChild>
                <w:div w:id="1740521442">
                  <w:marLeft w:val="0"/>
                  <w:marRight w:val="0"/>
                  <w:marTop w:val="0"/>
                  <w:marBottom w:val="0"/>
                  <w:divBdr>
                    <w:top w:val="none" w:sz="0" w:space="0" w:color="auto"/>
                    <w:left w:val="none" w:sz="0" w:space="0" w:color="auto"/>
                    <w:bottom w:val="none" w:sz="0" w:space="0" w:color="auto"/>
                    <w:right w:val="none" w:sz="0" w:space="0" w:color="auto"/>
                  </w:divBdr>
                  <w:divsChild>
                    <w:div w:id="495649725">
                      <w:marLeft w:val="0"/>
                      <w:marRight w:val="0"/>
                      <w:marTop w:val="210"/>
                      <w:marBottom w:val="0"/>
                      <w:divBdr>
                        <w:top w:val="none" w:sz="0" w:space="0" w:color="auto"/>
                        <w:left w:val="none" w:sz="0" w:space="0" w:color="auto"/>
                        <w:bottom w:val="none" w:sz="0" w:space="0" w:color="auto"/>
                        <w:right w:val="none" w:sz="0" w:space="0" w:color="auto"/>
                      </w:divBdr>
                      <w:divsChild>
                        <w:div w:id="210851763">
                          <w:marLeft w:val="0"/>
                          <w:marRight w:val="0"/>
                          <w:marTop w:val="0"/>
                          <w:marBottom w:val="0"/>
                          <w:divBdr>
                            <w:top w:val="none" w:sz="0" w:space="0" w:color="auto"/>
                            <w:left w:val="none" w:sz="0" w:space="0" w:color="auto"/>
                            <w:bottom w:val="none" w:sz="0" w:space="0" w:color="auto"/>
                            <w:right w:val="none" w:sz="0" w:space="0" w:color="auto"/>
                          </w:divBdr>
                          <w:divsChild>
                            <w:div w:id="1715419974">
                              <w:marLeft w:val="0"/>
                              <w:marRight w:val="0"/>
                              <w:marTop w:val="0"/>
                              <w:marBottom w:val="0"/>
                              <w:divBdr>
                                <w:top w:val="none" w:sz="0" w:space="0" w:color="auto"/>
                                <w:left w:val="none" w:sz="0" w:space="0" w:color="auto"/>
                                <w:bottom w:val="none" w:sz="0" w:space="0" w:color="auto"/>
                                <w:right w:val="none" w:sz="0" w:space="0" w:color="auto"/>
                              </w:divBdr>
                              <w:divsChild>
                                <w:div w:id="6599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17115">
      <w:bodyDiv w:val="1"/>
      <w:marLeft w:val="0"/>
      <w:marRight w:val="0"/>
      <w:marTop w:val="0"/>
      <w:marBottom w:val="0"/>
      <w:divBdr>
        <w:top w:val="none" w:sz="0" w:space="0" w:color="auto"/>
        <w:left w:val="none" w:sz="0" w:space="0" w:color="auto"/>
        <w:bottom w:val="none" w:sz="0" w:space="0" w:color="auto"/>
        <w:right w:val="none" w:sz="0" w:space="0" w:color="auto"/>
      </w:divBdr>
      <w:divsChild>
        <w:div w:id="1750226322">
          <w:marLeft w:val="0"/>
          <w:marRight w:val="0"/>
          <w:marTop w:val="0"/>
          <w:marBottom w:val="0"/>
          <w:divBdr>
            <w:top w:val="none" w:sz="0" w:space="0" w:color="auto"/>
            <w:left w:val="none" w:sz="0" w:space="0" w:color="auto"/>
            <w:bottom w:val="none" w:sz="0" w:space="0" w:color="auto"/>
            <w:right w:val="none" w:sz="0" w:space="0" w:color="auto"/>
          </w:divBdr>
          <w:divsChild>
            <w:div w:id="947002833">
              <w:marLeft w:val="0"/>
              <w:marRight w:val="0"/>
              <w:marTop w:val="0"/>
              <w:marBottom w:val="0"/>
              <w:divBdr>
                <w:top w:val="none" w:sz="0" w:space="0" w:color="auto"/>
                <w:left w:val="none" w:sz="0" w:space="0" w:color="auto"/>
                <w:bottom w:val="none" w:sz="0" w:space="0" w:color="auto"/>
                <w:right w:val="none" w:sz="0" w:space="0" w:color="auto"/>
              </w:divBdr>
              <w:divsChild>
                <w:div w:id="1847670602">
                  <w:marLeft w:val="0"/>
                  <w:marRight w:val="0"/>
                  <w:marTop w:val="0"/>
                  <w:marBottom w:val="0"/>
                  <w:divBdr>
                    <w:top w:val="none" w:sz="0" w:space="0" w:color="auto"/>
                    <w:left w:val="none" w:sz="0" w:space="0" w:color="auto"/>
                    <w:bottom w:val="none" w:sz="0" w:space="0" w:color="auto"/>
                    <w:right w:val="none" w:sz="0" w:space="0" w:color="auto"/>
                  </w:divBdr>
                  <w:divsChild>
                    <w:div w:id="841506472">
                      <w:marLeft w:val="0"/>
                      <w:marRight w:val="0"/>
                      <w:marTop w:val="210"/>
                      <w:marBottom w:val="0"/>
                      <w:divBdr>
                        <w:top w:val="none" w:sz="0" w:space="0" w:color="auto"/>
                        <w:left w:val="none" w:sz="0" w:space="0" w:color="auto"/>
                        <w:bottom w:val="none" w:sz="0" w:space="0" w:color="auto"/>
                        <w:right w:val="none" w:sz="0" w:space="0" w:color="auto"/>
                      </w:divBdr>
                      <w:divsChild>
                        <w:div w:id="249118452">
                          <w:marLeft w:val="0"/>
                          <w:marRight w:val="0"/>
                          <w:marTop w:val="0"/>
                          <w:marBottom w:val="0"/>
                          <w:divBdr>
                            <w:top w:val="none" w:sz="0" w:space="0" w:color="auto"/>
                            <w:left w:val="none" w:sz="0" w:space="0" w:color="auto"/>
                            <w:bottom w:val="none" w:sz="0" w:space="0" w:color="auto"/>
                            <w:right w:val="none" w:sz="0" w:space="0" w:color="auto"/>
                          </w:divBdr>
                          <w:divsChild>
                            <w:div w:id="991448887">
                              <w:marLeft w:val="0"/>
                              <w:marRight w:val="0"/>
                              <w:marTop w:val="0"/>
                              <w:marBottom w:val="0"/>
                              <w:divBdr>
                                <w:top w:val="none" w:sz="0" w:space="0" w:color="auto"/>
                                <w:left w:val="none" w:sz="0" w:space="0" w:color="auto"/>
                                <w:bottom w:val="none" w:sz="0" w:space="0" w:color="auto"/>
                                <w:right w:val="none" w:sz="0" w:space="0" w:color="auto"/>
                              </w:divBdr>
                              <w:divsChild>
                                <w:div w:id="185291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1996/18/section/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6/18/section/57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8/665/contents/made" TargetMode="External"/><Relationship Id="rId5" Type="http://schemas.openxmlformats.org/officeDocument/2006/relationships/numbering" Target="numbering.xml"/><Relationship Id="rId15" Type="http://schemas.openxmlformats.org/officeDocument/2006/relationships/hyperlink" Target="https://www.gov.uk/government/groups/defence-relationship-manag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groups/defence-relationship-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9" ma:contentTypeDescription="Create a new document." ma:contentTypeScope="" ma:versionID="7abfcee19be7fc9432328f709e69fdff">
  <xsd:schema xmlns:xsd="http://www.w3.org/2001/XMLSchema" xmlns:xs="http://www.w3.org/2001/XMLSchema" xmlns:p="http://schemas.microsoft.com/office/2006/metadata/properties" xmlns:ns3="a8ff5a5c-22d0-420f-8054-7e2c6401bdcc" targetNamespace="http://schemas.microsoft.com/office/2006/metadata/properties" ma:root="true" ma:fieldsID="2cd591aabb5753c43de076485f9611b0"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C947C-1774-45BD-870D-4ECFC302DA0E}">
  <ds:schemaRefs>
    <ds:schemaRef ds:uri="http://schemas.openxmlformats.org/officeDocument/2006/bibliography"/>
  </ds:schemaRefs>
</ds:datastoreItem>
</file>

<file path=customXml/itemProps2.xml><?xml version="1.0" encoding="utf-8"?>
<ds:datastoreItem xmlns:ds="http://schemas.openxmlformats.org/officeDocument/2006/customXml" ds:itemID="{CED5AA9F-E91C-49C8-B40F-38C75687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B8443E-10AA-4261-A02B-C3BDB8FA42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EA3444-21C7-4698-8320-49DA2645F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3778</Words>
  <Characters>21539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Additional and Other Leave Policy and Guidance - April 17</vt:lpstr>
    </vt:vector>
  </TitlesOfParts>
  <Company>LBC</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and Other Leave Policy and Guidance - April 17</dc:title>
  <dc:subject/>
  <dc:creator>Benjamin, Maxine</dc:creator>
  <cp:keywords/>
  <dc:description/>
  <cp:lastModifiedBy>Mark Langston</cp:lastModifiedBy>
  <cp:revision>2</cp:revision>
  <cp:lastPrinted>2017-03-31T10:07:00Z</cp:lastPrinted>
  <dcterms:created xsi:type="dcterms:W3CDTF">2020-07-08T14:29:00Z</dcterms:created>
  <dcterms:modified xsi:type="dcterms:W3CDTF">2020-07-08T14:29:00Z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y fmtid="{D5CDD505-2E9C-101B-9397-08002B2CF9AE}" pid="4" name="ProtectiveClassification">
    <vt:lpwstr>NOT CLASSIFIED</vt:lpwstr>
  </property>
  <property fmtid="{D5CDD505-2E9C-101B-9397-08002B2CF9AE}" pid="5" name="OrganisationalUnit">
    <vt:lpwstr>1634;#HR Consultancy|55ea8212-47bb-4b64-9612-cbc9ee821fc2</vt:lpwstr>
  </property>
</Properties>
</file>